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B41B" w14:textId="7377983D" w:rsidR="00273E11" w:rsidRPr="0097566F" w:rsidRDefault="00273E11" w:rsidP="00476069">
      <w:pPr>
        <w:pStyle w:val="BodyText1"/>
        <w:shd w:val="clear" w:color="auto" w:fill="auto"/>
        <w:spacing w:line="240" w:lineRule="auto"/>
        <w:jc w:val="both"/>
        <w:rPr>
          <w:b/>
          <w:i/>
          <w:sz w:val="20"/>
          <w:szCs w:val="20"/>
          <w:lang w:val="lt-LT"/>
        </w:rPr>
      </w:pPr>
      <w:r w:rsidRPr="0097566F">
        <w:rPr>
          <w:rFonts w:hint="cs"/>
          <w:b/>
          <w:i/>
          <w:sz w:val="20"/>
          <w:szCs w:val="20"/>
          <w:lang w:val="lt-LT"/>
        </w:rPr>
        <w:t>Suvestinė redakcija nuo</w:t>
      </w:r>
      <w:r w:rsidR="00F036DC">
        <w:rPr>
          <w:b/>
          <w:i/>
          <w:sz w:val="20"/>
          <w:szCs w:val="20"/>
          <w:lang w:val="lt-LT"/>
        </w:rPr>
        <w:t xml:space="preserve"> 2021 m. lapkričio 23 d.</w:t>
      </w:r>
    </w:p>
    <w:p w14:paraId="58823365" w14:textId="30507B9B" w:rsidR="00273E11" w:rsidRPr="0097566F" w:rsidRDefault="00273E11" w:rsidP="00476069">
      <w:pPr>
        <w:pStyle w:val="BodyText1"/>
        <w:shd w:val="clear" w:color="auto" w:fill="auto"/>
        <w:spacing w:line="240" w:lineRule="auto"/>
        <w:jc w:val="both"/>
        <w:rPr>
          <w:i/>
          <w:sz w:val="20"/>
          <w:szCs w:val="20"/>
          <w:lang w:val="lt-LT"/>
        </w:rPr>
      </w:pPr>
      <w:r w:rsidRPr="0097566F">
        <w:rPr>
          <w:rFonts w:hint="cs"/>
          <w:i/>
          <w:sz w:val="20"/>
          <w:szCs w:val="20"/>
          <w:lang w:val="lt-LT"/>
        </w:rPr>
        <w:t>(Vilniaus universiteto senato 2021 m</w:t>
      </w:r>
      <w:r w:rsidR="00F036DC">
        <w:rPr>
          <w:i/>
          <w:sz w:val="20"/>
          <w:szCs w:val="20"/>
          <w:lang w:val="lt-LT"/>
        </w:rPr>
        <w:t>. lapkričio</w:t>
      </w:r>
      <w:r w:rsidRPr="0097566F">
        <w:rPr>
          <w:rFonts w:hint="cs"/>
          <w:i/>
          <w:sz w:val="20"/>
          <w:szCs w:val="20"/>
          <w:lang w:val="lt-LT"/>
        </w:rPr>
        <w:t xml:space="preserve"> </w:t>
      </w:r>
      <w:r w:rsidR="00F036DC">
        <w:rPr>
          <w:i/>
          <w:sz w:val="20"/>
          <w:szCs w:val="20"/>
          <w:lang w:val="lt-LT"/>
        </w:rPr>
        <w:t xml:space="preserve">23 </w:t>
      </w:r>
      <w:r w:rsidRPr="0097566F">
        <w:rPr>
          <w:rFonts w:hint="cs"/>
          <w:i/>
          <w:sz w:val="20"/>
          <w:szCs w:val="20"/>
          <w:lang w:val="lt-LT"/>
        </w:rPr>
        <w:t>d. nutarimo Nr.</w:t>
      </w:r>
      <w:r w:rsidR="00F036DC">
        <w:rPr>
          <w:i/>
          <w:sz w:val="20"/>
          <w:szCs w:val="20"/>
          <w:lang w:val="lt-LT"/>
        </w:rPr>
        <w:t>SPN-61</w:t>
      </w:r>
      <w:r w:rsidRPr="0097566F">
        <w:rPr>
          <w:rFonts w:hint="cs"/>
          <w:i/>
          <w:sz w:val="20"/>
          <w:szCs w:val="20"/>
          <w:lang w:val="lt-LT"/>
        </w:rPr>
        <w:t xml:space="preserve"> redakcija)</w:t>
      </w:r>
    </w:p>
    <w:p w14:paraId="7E1422E8" w14:textId="77777777" w:rsidR="003B4760" w:rsidRPr="0097566F" w:rsidRDefault="003B4760" w:rsidP="00476069">
      <w:pPr>
        <w:pStyle w:val="Bodytext20"/>
        <w:shd w:val="clear" w:color="auto" w:fill="auto"/>
        <w:spacing w:after="0" w:line="240" w:lineRule="auto"/>
        <w:ind w:left="4580"/>
        <w:rPr>
          <w:sz w:val="24"/>
          <w:szCs w:val="24"/>
        </w:rPr>
      </w:pPr>
    </w:p>
    <w:p w14:paraId="105A7E38" w14:textId="17A3B2EE" w:rsidR="005D45AF" w:rsidRPr="0097566F" w:rsidRDefault="005D45AF" w:rsidP="00476069">
      <w:pPr>
        <w:pStyle w:val="Bodytext20"/>
        <w:shd w:val="clear" w:color="auto" w:fill="auto"/>
        <w:spacing w:after="0" w:line="240" w:lineRule="auto"/>
        <w:ind w:left="4580"/>
        <w:rPr>
          <w:sz w:val="24"/>
          <w:szCs w:val="24"/>
        </w:rPr>
      </w:pPr>
      <w:r w:rsidRPr="0097566F">
        <w:rPr>
          <w:rFonts w:hint="cs"/>
          <w:sz w:val="24"/>
          <w:szCs w:val="24"/>
        </w:rPr>
        <w:t>PATVIRTINTA</w:t>
      </w:r>
    </w:p>
    <w:p w14:paraId="7AA8DB7E" w14:textId="77777777" w:rsidR="005D45AF" w:rsidRPr="0097566F" w:rsidRDefault="005D45AF" w:rsidP="00476069">
      <w:pPr>
        <w:pStyle w:val="Bodytext20"/>
        <w:shd w:val="clear" w:color="auto" w:fill="auto"/>
        <w:spacing w:after="0" w:line="240" w:lineRule="auto"/>
        <w:ind w:left="4580"/>
        <w:rPr>
          <w:sz w:val="24"/>
          <w:szCs w:val="24"/>
        </w:rPr>
      </w:pPr>
      <w:r w:rsidRPr="0097566F">
        <w:rPr>
          <w:rFonts w:hint="cs"/>
          <w:sz w:val="24"/>
          <w:szCs w:val="24"/>
        </w:rPr>
        <w:t>Vilniaus universiteto senato</w:t>
      </w:r>
    </w:p>
    <w:p w14:paraId="3AF976F8" w14:textId="77777777" w:rsidR="005D45AF" w:rsidRPr="0097566F" w:rsidRDefault="005D45AF" w:rsidP="00476069">
      <w:pPr>
        <w:pStyle w:val="Bodytext20"/>
        <w:shd w:val="clear" w:color="auto" w:fill="auto"/>
        <w:spacing w:after="0" w:line="240" w:lineRule="auto"/>
        <w:ind w:left="4580"/>
        <w:rPr>
          <w:sz w:val="24"/>
          <w:szCs w:val="24"/>
        </w:rPr>
      </w:pPr>
      <w:r w:rsidRPr="0097566F">
        <w:rPr>
          <w:rFonts w:hint="cs"/>
          <w:sz w:val="24"/>
          <w:szCs w:val="24"/>
        </w:rPr>
        <w:t>2017 m. balandžio 25 d. nutarimu Nr. S-2017-4-6</w:t>
      </w:r>
    </w:p>
    <w:p w14:paraId="5902E36A" w14:textId="77777777" w:rsidR="003B4760" w:rsidRPr="0097566F" w:rsidRDefault="003B4760" w:rsidP="00476069">
      <w:pPr>
        <w:pStyle w:val="Heading10"/>
        <w:keepNext/>
        <w:keepLines/>
        <w:shd w:val="clear" w:color="auto" w:fill="auto"/>
        <w:spacing w:before="0" w:after="0" w:line="240" w:lineRule="auto"/>
        <w:ind w:left="20" w:firstLine="0"/>
        <w:rPr>
          <w:sz w:val="24"/>
          <w:szCs w:val="24"/>
        </w:rPr>
      </w:pPr>
      <w:bookmarkStart w:id="0" w:name="bookmark0"/>
    </w:p>
    <w:p w14:paraId="0F55EE39" w14:textId="7E2E5132" w:rsidR="005D45AF" w:rsidRPr="0097566F" w:rsidRDefault="005D45AF" w:rsidP="00476069">
      <w:pPr>
        <w:pStyle w:val="Heading10"/>
        <w:keepNext/>
        <w:keepLines/>
        <w:shd w:val="clear" w:color="auto" w:fill="auto"/>
        <w:tabs>
          <w:tab w:val="left" w:pos="2127"/>
          <w:tab w:val="left" w:pos="3686"/>
        </w:tabs>
        <w:spacing w:before="0" w:after="0" w:line="240" w:lineRule="auto"/>
        <w:ind w:left="20" w:firstLine="0"/>
        <w:rPr>
          <w:rStyle w:val="Heading1Spacing3pt"/>
          <w:b/>
          <w:bCs/>
          <w:sz w:val="24"/>
          <w:szCs w:val="24"/>
        </w:rPr>
      </w:pPr>
      <w:r w:rsidRPr="0097566F">
        <w:rPr>
          <w:rFonts w:hint="cs"/>
          <w:sz w:val="24"/>
          <w:szCs w:val="24"/>
        </w:rPr>
        <w:t>VILNIAUS UNIVERSITETO MEDICINOS FAKULTETO</w:t>
      </w:r>
      <w:r w:rsidRPr="0097566F">
        <w:rPr>
          <w:rFonts w:hint="cs"/>
          <w:sz w:val="24"/>
          <w:szCs w:val="24"/>
        </w:rPr>
        <w:br/>
      </w:r>
      <w:r w:rsidRPr="0097566F">
        <w:rPr>
          <w:rStyle w:val="Heading1Spacing3pt"/>
          <w:rFonts w:hint="cs"/>
          <w:b/>
          <w:bCs/>
          <w:sz w:val="24"/>
          <w:szCs w:val="24"/>
        </w:rPr>
        <w:t>NUOSTATAI</w:t>
      </w:r>
      <w:bookmarkEnd w:id="0"/>
    </w:p>
    <w:p w14:paraId="51EDDB68" w14:textId="77777777" w:rsidR="003B4760" w:rsidRPr="0097566F" w:rsidRDefault="003B4760" w:rsidP="00476069">
      <w:pPr>
        <w:pStyle w:val="Heading10"/>
        <w:keepNext/>
        <w:keepLines/>
        <w:shd w:val="clear" w:color="auto" w:fill="auto"/>
        <w:tabs>
          <w:tab w:val="left" w:pos="2127"/>
          <w:tab w:val="left" w:pos="3686"/>
        </w:tabs>
        <w:spacing w:before="0" w:after="0" w:line="240" w:lineRule="auto"/>
        <w:ind w:left="20" w:firstLine="0"/>
        <w:rPr>
          <w:sz w:val="24"/>
          <w:szCs w:val="24"/>
        </w:rPr>
      </w:pPr>
    </w:p>
    <w:p w14:paraId="5F4B4DC1" w14:textId="77777777" w:rsidR="003A11F9" w:rsidRPr="0097566F" w:rsidRDefault="003A11F9" w:rsidP="00476069">
      <w:pPr>
        <w:pStyle w:val="Heading10"/>
        <w:keepNext/>
        <w:keepLines/>
        <w:shd w:val="clear" w:color="auto" w:fill="auto"/>
        <w:tabs>
          <w:tab w:val="left" w:pos="426"/>
          <w:tab w:val="left" w:pos="3261"/>
          <w:tab w:val="left" w:pos="3686"/>
        </w:tabs>
        <w:spacing w:before="0" w:after="0" w:line="240" w:lineRule="auto"/>
        <w:ind w:left="23" w:firstLine="0"/>
        <w:rPr>
          <w:sz w:val="24"/>
          <w:szCs w:val="24"/>
        </w:rPr>
      </w:pPr>
      <w:bookmarkStart w:id="1" w:name="bookmark1"/>
      <w:r w:rsidRPr="0097566F">
        <w:rPr>
          <w:sz w:val="24"/>
          <w:szCs w:val="24"/>
        </w:rPr>
        <w:t xml:space="preserve">I </w:t>
      </w:r>
      <w:r w:rsidR="005D45AF" w:rsidRPr="0097566F">
        <w:rPr>
          <w:rFonts w:hint="cs"/>
          <w:sz w:val="24"/>
          <w:szCs w:val="24"/>
        </w:rPr>
        <w:t>SKYRIUS</w:t>
      </w:r>
      <w:bookmarkEnd w:id="1"/>
      <w:r w:rsidRPr="0097566F">
        <w:rPr>
          <w:sz w:val="24"/>
          <w:szCs w:val="24"/>
        </w:rPr>
        <w:t xml:space="preserve"> </w:t>
      </w:r>
      <w:bookmarkStart w:id="2" w:name="bookmark2"/>
    </w:p>
    <w:p w14:paraId="297D3A99" w14:textId="5699A492" w:rsidR="005D45AF" w:rsidRPr="0097566F" w:rsidRDefault="005D45AF" w:rsidP="00476069">
      <w:pPr>
        <w:pStyle w:val="Heading10"/>
        <w:keepNext/>
        <w:keepLines/>
        <w:shd w:val="clear" w:color="auto" w:fill="auto"/>
        <w:tabs>
          <w:tab w:val="left" w:pos="426"/>
          <w:tab w:val="left" w:pos="3261"/>
          <w:tab w:val="left" w:pos="3686"/>
        </w:tabs>
        <w:spacing w:before="0" w:after="0" w:line="240" w:lineRule="auto"/>
        <w:ind w:left="23" w:firstLine="0"/>
        <w:rPr>
          <w:sz w:val="24"/>
          <w:szCs w:val="24"/>
        </w:rPr>
      </w:pPr>
      <w:r w:rsidRPr="0097566F">
        <w:rPr>
          <w:rFonts w:hint="cs"/>
          <w:sz w:val="24"/>
          <w:szCs w:val="24"/>
        </w:rPr>
        <w:t>BENDROSIOS NUOSTATOS</w:t>
      </w:r>
      <w:bookmarkEnd w:id="2"/>
    </w:p>
    <w:p w14:paraId="6B078815" w14:textId="77777777" w:rsidR="003B4760" w:rsidRPr="0097566F" w:rsidRDefault="003B4760" w:rsidP="00476069">
      <w:pPr>
        <w:pStyle w:val="Heading10"/>
        <w:keepNext/>
        <w:keepLines/>
        <w:shd w:val="clear" w:color="auto" w:fill="auto"/>
        <w:spacing w:before="0" w:after="0" w:line="240" w:lineRule="auto"/>
        <w:ind w:left="3600" w:firstLine="0"/>
        <w:jc w:val="left"/>
        <w:rPr>
          <w:sz w:val="24"/>
          <w:szCs w:val="24"/>
        </w:rPr>
      </w:pPr>
    </w:p>
    <w:p w14:paraId="443DBE99" w14:textId="77777777" w:rsidR="005D45AF" w:rsidRPr="0097566F" w:rsidRDefault="005D45AF" w:rsidP="00476069">
      <w:pPr>
        <w:pStyle w:val="Bodytext20"/>
        <w:numPr>
          <w:ilvl w:val="0"/>
          <w:numId w:val="2"/>
        </w:numPr>
        <w:shd w:val="clear" w:color="auto" w:fill="auto"/>
        <w:tabs>
          <w:tab w:val="left" w:pos="1010"/>
        </w:tabs>
        <w:spacing w:after="0" w:line="240" w:lineRule="auto"/>
        <w:ind w:firstLine="760"/>
        <w:jc w:val="both"/>
        <w:rPr>
          <w:sz w:val="24"/>
          <w:szCs w:val="24"/>
        </w:rPr>
      </w:pPr>
      <w:r w:rsidRPr="0097566F">
        <w:rPr>
          <w:rFonts w:hint="cs"/>
          <w:sz w:val="24"/>
          <w:szCs w:val="24"/>
        </w:rPr>
        <w:t>Vilniaus universiteto (toliau - Universitetas) Medicinos fakultetas (toliau - Fakultetas) yra kamieninio akademinio padalinio statusą turintis vidinis organizacinis Universiteto darinys, kuriame vykdoma visų rūšių pagrindinė Universiteto veikla. Fakultetas turi vidinę autonomiją, kurios ribas nustato šie nuostatai.</w:t>
      </w:r>
    </w:p>
    <w:p w14:paraId="0FC5C435" w14:textId="77777777" w:rsidR="005D45AF" w:rsidRPr="0097566F" w:rsidRDefault="005D45AF" w:rsidP="00476069">
      <w:pPr>
        <w:pStyle w:val="Bodytext20"/>
        <w:numPr>
          <w:ilvl w:val="0"/>
          <w:numId w:val="2"/>
        </w:numPr>
        <w:shd w:val="clear" w:color="auto" w:fill="auto"/>
        <w:tabs>
          <w:tab w:val="left" w:pos="1011"/>
        </w:tabs>
        <w:spacing w:after="0" w:line="240" w:lineRule="auto"/>
        <w:ind w:firstLine="760"/>
        <w:jc w:val="both"/>
        <w:rPr>
          <w:sz w:val="24"/>
          <w:szCs w:val="24"/>
        </w:rPr>
      </w:pPr>
      <w:r w:rsidRPr="0097566F">
        <w:rPr>
          <w:rFonts w:hint="cs"/>
          <w:sz w:val="24"/>
          <w:szCs w:val="24"/>
        </w:rPr>
        <w:t>Fakultetą steigia ir likviduoja bei jo nuostatus Universiteto rektoriaus (toliau - Rektorius) teikimu tvirtina Universiteto senatas (toliau - Senatas).</w:t>
      </w:r>
    </w:p>
    <w:p w14:paraId="3104E9D1" w14:textId="77777777" w:rsidR="005D45AF" w:rsidRPr="0097566F" w:rsidRDefault="005D45AF" w:rsidP="00476069">
      <w:pPr>
        <w:pStyle w:val="Bodytext20"/>
        <w:numPr>
          <w:ilvl w:val="0"/>
          <w:numId w:val="2"/>
        </w:numPr>
        <w:shd w:val="clear" w:color="auto" w:fill="auto"/>
        <w:tabs>
          <w:tab w:val="left" w:pos="1011"/>
        </w:tabs>
        <w:spacing w:after="0" w:line="240" w:lineRule="auto"/>
        <w:ind w:firstLine="760"/>
        <w:jc w:val="both"/>
        <w:rPr>
          <w:sz w:val="24"/>
          <w:szCs w:val="24"/>
        </w:rPr>
      </w:pPr>
      <w:r w:rsidRPr="0097566F">
        <w:rPr>
          <w:rFonts w:hint="cs"/>
          <w:sz w:val="24"/>
          <w:szCs w:val="24"/>
        </w:rPr>
        <w:t xml:space="preserve">Fakultetas savo veikloje vadovaujasi Universiteto statutu (toliau - Statutas), Mokslo, meno veiklos ir studijų </w:t>
      </w:r>
      <w:proofErr w:type="spellStart"/>
      <w:r w:rsidRPr="0097566F">
        <w:rPr>
          <w:rFonts w:hint="cs"/>
          <w:sz w:val="24"/>
          <w:szCs w:val="24"/>
        </w:rPr>
        <w:t>reguliaminu</w:t>
      </w:r>
      <w:proofErr w:type="spellEnd"/>
      <w:r w:rsidRPr="0097566F">
        <w:rPr>
          <w:rFonts w:hint="cs"/>
          <w:sz w:val="24"/>
          <w:szCs w:val="24"/>
        </w:rPr>
        <w:t xml:space="preserve"> (toliau - </w:t>
      </w:r>
      <w:proofErr w:type="spellStart"/>
      <w:r w:rsidRPr="0097566F">
        <w:rPr>
          <w:rFonts w:hint="cs"/>
          <w:sz w:val="24"/>
          <w:szCs w:val="24"/>
        </w:rPr>
        <w:t>Reguliaminas</w:t>
      </w:r>
      <w:proofErr w:type="spellEnd"/>
      <w:r w:rsidRPr="0097566F">
        <w:rPr>
          <w:rFonts w:hint="cs"/>
          <w:sz w:val="24"/>
          <w:szCs w:val="24"/>
        </w:rPr>
        <w:t>), šiais nuostatais, kitais Senato, Universiteto tarybos, Rektoriaus bei Fakulteto valdymo organų pagal kompetenciją priimamais teisės aktais, Lietuvos Respublikos įstatymais ir juos įgyvendinančiais teisės aktais.</w:t>
      </w:r>
    </w:p>
    <w:p w14:paraId="248AB21F" w14:textId="77777777" w:rsidR="005D45AF" w:rsidRPr="0097566F" w:rsidRDefault="005D45AF" w:rsidP="00476069">
      <w:pPr>
        <w:pStyle w:val="Bodytext20"/>
        <w:numPr>
          <w:ilvl w:val="0"/>
          <w:numId w:val="2"/>
        </w:numPr>
        <w:shd w:val="clear" w:color="auto" w:fill="auto"/>
        <w:tabs>
          <w:tab w:val="left" w:pos="1010"/>
        </w:tabs>
        <w:spacing w:after="0" w:line="240" w:lineRule="auto"/>
        <w:ind w:firstLine="760"/>
        <w:jc w:val="both"/>
        <w:rPr>
          <w:sz w:val="24"/>
          <w:szCs w:val="24"/>
        </w:rPr>
      </w:pPr>
      <w:r w:rsidRPr="0097566F">
        <w:rPr>
          <w:rFonts w:hint="cs"/>
          <w:sz w:val="24"/>
          <w:szCs w:val="24"/>
        </w:rPr>
        <w:t>Fakulteto veikla finansuojama iš valstybės skiriamų asignavimų, Universiteto nuosavybės teise valdomų bei kitų teisėtai gautų lėšų.</w:t>
      </w:r>
    </w:p>
    <w:p w14:paraId="77E015C4" w14:textId="77777777" w:rsidR="005D45AF" w:rsidRPr="0097566F" w:rsidRDefault="005D45AF" w:rsidP="00476069">
      <w:pPr>
        <w:pStyle w:val="Bodytext20"/>
        <w:numPr>
          <w:ilvl w:val="0"/>
          <w:numId w:val="2"/>
        </w:numPr>
        <w:shd w:val="clear" w:color="auto" w:fill="auto"/>
        <w:tabs>
          <w:tab w:val="left" w:pos="1011"/>
        </w:tabs>
        <w:spacing w:after="0" w:line="240" w:lineRule="auto"/>
        <w:ind w:firstLine="760"/>
        <w:jc w:val="both"/>
        <w:rPr>
          <w:sz w:val="24"/>
          <w:szCs w:val="24"/>
        </w:rPr>
      </w:pPr>
      <w:r w:rsidRPr="0097566F">
        <w:rPr>
          <w:rFonts w:hint="cs"/>
          <w:sz w:val="24"/>
          <w:szCs w:val="24"/>
        </w:rPr>
        <w:t>Fakultetas turi Senato patvirtintą Fakulteto vėliavą, blanką, logotipą ir antspaudą, kurie atitinka Universiteto tradicijas ir stilių. Fakulteto blankas ir antspaudas naudojamas Fakulteto veiklos dokumentuose, kurie priskiriami Fakulteto kompetencijai.</w:t>
      </w:r>
    </w:p>
    <w:p w14:paraId="6AAFFD7B" w14:textId="77777777" w:rsidR="005D45AF" w:rsidRPr="0097566F" w:rsidRDefault="005D45AF" w:rsidP="00476069">
      <w:pPr>
        <w:pStyle w:val="Bodytext20"/>
        <w:numPr>
          <w:ilvl w:val="0"/>
          <w:numId w:val="2"/>
        </w:numPr>
        <w:shd w:val="clear" w:color="auto" w:fill="auto"/>
        <w:tabs>
          <w:tab w:val="left" w:pos="1010"/>
        </w:tabs>
        <w:spacing w:after="0" w:line="240" w:lineRule="auto"/>
        <w:ind w:firstLine="760"/>
        <w:jc w:val="both"/>
        <w:rPr>
          <w:sz w:val="24"/>
          <w:szCs w:val="24"/>
        </w:rPr>
      </w:pPr>
      <w:r w:rsidRPr="0097566F">
        <w:rPr>
          <w:rFonts w:hint="cs"/>
          <w:sz w:val="24"/>
          <w:szCs w:val="24"/>
        </w:rPr>
        <w:t>Fakulteto savivaldą įgyvendina Fakulteto taryba (toliau - Taryba), sudaroma Statuto, Senato bei šių nuostatų nustatyta tvarka.</w:t>
      </w:r>
    </w:p>
    <w:p w14:paraId="138521C6" w14:textId="77777777" w:rsidR="00B42877" w:rsidRPr="0097566F" w:rsidRDefault="005D45AF" w:rsidP="00476069">
      <w:pPr>
        <w:pStyle w:val="Bodytext20"/>
        <w:numPr>
          <w:ilvl w:val="0"/>
          <w:numId w:val="2"/>
        </w:numPr>
        <w:shd w:val="clear" w:color="auto" w:fill="auto"/>
        <w:tabs>
          <w:tab w:val="left" w:pos="1010"/>
        </w:tabs>
        <w:spacing w:after="0" w:line="240" w:lineRule="auto"/>
        <w:ind w:firstLine="760"/>
        <w:jc w:val="both"/>
        <w:rPr>
          <w:sz w:val="24"/>
          <w:szCs w:val="24"/>
        </w:rPr>
      </w:pPr>
      <w:r w:rsidRPr="0097566F">
        <w:rPr>
          <w:rFonts w:hint="cs"/>
          <w:sz w:val="24"/>
          <w:szCs w:val="24"/>
        </w:rPr>
        <w:t>Fakultetui vadovauja ir už jo veiklą atsako Fakulteto dekanas (toliau - Dekanas), renkamas ir skiriamas Statuto, Senato bei šių nuostatų nustatyta tvarka.</w:t>
      </w:r>
    </w:p>
    <w:p w14:paraId="132F84CC" w14:textId="7BD5E1CE" w:rsidR="005D45AF" w:rsidRPr="0097566F" w:rsidRDefault="005D45AF" w:rsidP="00476069">
      <w:pPr>
        <w:pStyle w:val="Bodytext20"/>
        <w:numPr>
          <w:ilvl w:val="0"/>
          <w:numId w:val="2"/>
        </w:numPr>
        <w:shd w:val="clear" w:color="auto" w:fill="auto"/>
        <w:tabs>
          <w:tab w:val="left" w:pos="1010"/>
        </w:tabs>
        <w:spacing w:after="0" w:line="240" w:lineRule="auto"/>
        <w:ind w:firstLine="760"/>
        <w:jc w:val="both"/>
        <w:rPr>
          <w:sz w:val="24"/>
          <w:szCs w:val="24"/>
        </w:rPr>
      </w:pPr>
      <w:r w:rsidRPr="0097566F">
        <w:rPr>
          <w:rFonts w:hint="cs"/>
          <w:sz w:val="24"/>
          <w:szCs w:val="24"/>
        </w:rPr>
        <w:t xml:space="preserve">Fakulteto struktūrą sudaro Fakulteto valdymo organai (Taryba ir Dekanas) bei vidiniai organizaciniai dariniai </w:t>
      </w:r>
      <w:r w:rsidR="00273E11" w:rsidRPr="0097566F">
        <w:rPr>
          <w:rFonts w:hint="cs"/>
          <w:sz w:val="24"/>
          <w:szCs w:val="24"/>
        </w:rPr>
        <w:t xml:space="preserve">– šakiniai akademiniai padaliniai, šakiniai neakademiniai padaliniai ir administracinio padalinio teisinių neturintys vidiniai dariniai. </w:t>
      </w:r>
      <w:r w:rsidRPr="0097566F">
        <w:rPr>
          <w:rFonts w:hint="cs"/>
          <w:sz w:val="24"/>
          <w:szCs w:val="24"/>
        </w:rPr>
        <w:t xml:space="preserve">Fakulteto šakinių neakademinių padalinių </w:t>
      </w:r>
      <w:r w:rsidR="00273E11" w:rsidRPr="0097566F">
        <w:rPr>
          <w:rFonts w:hint="cs"/>
          <w:sz w:val="24"/>
          <w:szCs w:val="24"/>
        </w:rPr>
        <w:t xml:space="preserve">(išskyrus Vilniaus universiteto Medicinos </w:t>
      </w:r>
      <w:r w:rsidR="00DA3A76" w:rsidRPr="0097566F">
        <w:rPr>
          <w:sz w:val="24"/>
          <w:szCs w:val="24"/>
        </w:rPr>
        <w:t xml:space="preserve">ir sveikatos mokslų </w:t>
      </w:r>
      <w:r w:rsidR="00273E11" w:rsidRPr="0097566F">
        <w:rPr>
          <w:rFonts w:hint="cs"/>
          <w:sz w:val="24"/>
          <w:szCs w:val="24"/>
        </w:rPr>
        <w:t xml:space="preserve">doktorantūros mokyklą (toliau – Doktorantūros mokykla)) </w:t>
      </w:r>
      <w:r w:rsidRPr="0097566F">
        <w:rPr>
          <w:rFonts w:hint="cs"/>
          <w:sz w:val="24"/>
          <w:szCs w:val="24"/>
        </w:rPr>
        <w:t>sąrašas tvirtinamas ir keičiamas Rektoriaus įsakymu.</w:t>
      </w:r>
      <w:r w:rsidR="00273E11" w:rsidRPr="0097566F">
        <w:rPr>
          <w:rFonts w:hint="cs"/>
          <w:sz w:val="24"/>
          <w:szCs w:val="24"/>
        </w:rPr>
        <w:t xml:space="preserve"> Fakultet</w:t>
      </w:r>
      <w:r w:rsidR="00AF1F0B" w:rsidRPr="0097566F">
        <w:rPr>
          <w:rFonts w:hint="cs"/>
          <w:sz w:val="24"/>
          <w:szCs w:val="24"/>
        </w:rPr>
        <w:t xml:space="preserve">e </w:t>
      </w:r>
      <w:r w:rsidR="005B6480" w:rsidRPr="0097566F">
        <w:rPr>
          <w:rFonts w:hint="cs"/>
          <w:sz w:val="24"/>
          <w:szCs w:val="24"/>
        </w:rPr>
        <w:t xml:space="preserve">šių nuostatų nustatyta tvarka </w:t>
      </w:r>
      <w:r w:rsidR="00AF1F0B" w:rsidRPr="0097566F">
        <w:rPr>
          <w:rFonts w:hint="cs"/>
          <w:sz w:val="24"/>
          <w:szCs w:val="24"/>
        </w:rPr>
        <w:t xml:space="preserve">gali būti steigiami ir šakiniai </w:t>
      </w:r>
      <w:r w:rsidR="00E81A4E" w:rsidRPr="0097566F">
        <w:rPr>
          <w:rFonts w:hint="cs"/>
          <w:sz w:val="24"/>
          <w:szCs w:val="24"/>
        </w:rPr>
        <w:t xml:space="preserve">akademiniai </w:t>
      </w:r>
      <w:proofErr w:type="spellStart"/>
      <w:r w:rsidR="00AF1F0B" w:rsidRPr="0097566F">
        <w:rPr>
          <w:rFonts w:hint="cs"/>
          <w:i/>
          <w:iCs/>
          <w:sz w:val="24"/>
          <w:szCs w:val="24"/>
        </w:rPr>
        <w:t>sui</w:t>
      </w:r>
      <w:proofErr w:type="spellEnd"/>
      <w:r w:rsidR="00AF1F0B" w:rsidRPr="0097566F">
        <w:rPr>
          <w:rFonts w:hint="cs"/>
          <w:i/>
          <w:iCs/>
          <w:sz w:val="24"/>
          <w:szCs w:val="24"/>
        </w:rPr>
        <w:t xml:space="preserve"> </w:t>
      </w:r>
      <w:proofErr w:type="spellStart"/>
      <w:r w:rsidR="00AF1F0B" w:rsidRPr="0097566F">
        <w:rPr>
          <w:rFonts w:hint="cs"/>
          <w:i/>
          <w:iCs/>
          <w:sz w:val="24"/>
          <w:szCs w:val="24"/>
        </w:rPr>
        <w:t>generis</w:t>
      </w:r>
      <w:proofErr w:type="spellEnd"/>
      <w:r w:rsidR="00AF1F0B" w:rsidRPr="0097566F">
        <w:rPr>
          <w:rFonts w:hint="cs"/>
          <w:i/>
          <w:iCs/>
          <w:sz w:val="24"/>
          <w:szCs w:val="24"/>
        </w:rPr>
        <w:t xml:space="preserve"> </w:t>
      </w:r>
      <w:r w:rsidR="00AF1F0B" w:rsidRPr="0097566F">
        <w:rPr>
          <w:rFonts w:hint="cs"/>
          <w:sz w:val="24"/>
          <w:szCs w:val="24"/>
        </w:rPr>
        <w:t>padaliniai.</w:t>
      </w:r>
    </w:p>
    <w:p w14:paraId="66210DF7" w14:textId="77777777" w:rsidR="00AF1F0B" w:rsidRPr="0097566F" w:rsidRDefault="00AF1F0B"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1D219C44" w14:textId="0AC62E92" w:rsidR="00AF1F0B" w:rsidRPr="0097566F" w:rsidRDefault="005A717C" w:rsidP="00476069">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w:t>
      </w:r>
      <w:r>
        <w:rPr>
          <w:i/>
          <w:sz w:val="20"/>
          <w:szCs w:val="20"/>
          <w:lang w:val="lt-LT"/>
        </w:rPr>
        <w:t>SPN-61</w:t>
      </w:r>
      <w:r w:rsidRPr="0097566F">
        <w:rPr>
          <w:rFonts w:hint="cs"/>
          <w:i/>
          <w:sz w:val="20"/>
          <w:szCs w:val="20"/>
          <w:lang w:val="lt-LT"/>
        </w:rPr>
        <w:t xml:space="preserve"> redakcija</w:t>
      </w:r>
      <w:r w:rsidR="00AF1F0B" w:rsidRPr="0097566F">
        <w:rPr>
          <w:rFonts w:hint="cs"/>
          <w:i/>
          <w:sz w:val="20"/>
          <w:szCs w:val="20"/>
          <w:lang w:val="lt-LT"/>
        </w:rPr>
        <w:t>.</w:t>
      </w:r>
    </w:p>
    <w:p w14:paraId="210645E0" w14:textId="52B42EFE" w:rsidR="005D45AF" w:rsidRPr="0097566F" w:rsidRDefault="005D45AF" w:rsidP="00476069">
      <w:pPr>
        <w:pStyle w:val="Bodytext20"/>
        <w:numPr>
          <w:ilvl w:val="0"/>
          <w:numId w:val="2"/>
        </w:numPr>
        <w:shd w:val="clear" w:color="auto" w:fill="auto"/>
        <w:tabs>
          <w:tab w:val="left" w:pos="1011"/>
        </w:tabs>
        <w:spacing w:after="0" w:line="240" w:lineRule="auto"/>
        <w:ind w:firstLine="760"/>
        <w:jc w:val="both"/>
        <w:rPr>
          <w:sz w:val="24"/>
          <w:szCs w:val="24"/>
        </w:rPr>
      </w:pPr>
      <w:r w:rsidRPr="0097566F">
        <w:rPr>
          <w:rFonts w:hint="cs"/>
          <w:sz w:val="24"/>
          <w:szCs w:val="24"/>
        </w:rPr>
        <w:t>Fakultetas įstatymų ir Universiteto teisės aktų nustatyta tvarka turi teisę savarankiškai priimti sprendimus dėl viešųjų pirkimų ir savarankiškai vykdyti pirkimus, turėti atskirą biudžeto eilutę pirkimams, savarankiškai sudaryti pirkimo sutartis ir iš savo biudžeto vykdy</w:t>
      </w:r>
      <w:r w:rsidR="003B4760" w:rsidRPr="0097566F">
        <w:rPr>
          <w:rFonts w:hint="cs"/>
          <w:sz w:val="24"/>
          <w:szCs w:val="24"/>
        </w:rPr>
        <w:t xml:space="preserve">ti </w:t>
      </w:r>
      <w:proofErr w:type="spellStart"/>
      <w:r w:rsidR="003B4760" w:rsidRPr="0097566F">
        <w:rPr>
          <w:rFonts w:hint="cs"/>
          <w:sz w:val="24"/>
          <w:szCs w:val="24"/>
        </w:rPr>
        <w:t>mokėjimus</w:t>
      </w:r>
      <w:proofErr w:type="spellEnd"/>
      <w:r w:rsidR="003B4760" w:rsidRPr="0097566F">
        <w:rPr>
          <w:rFonts w:hint="cs"/>
          <w:sz w:val="24"/>
          <w:szCs w:val="24"/>
        </w:rPr>
        <w:t xml:space="preserve"> pagal tas sutartis.</w:t>
      </w:r>
    </w:p>
    <w:p w14:paraId="657BA668" w14:textId="77777777" w:rsidR="003B4760" w:rsidRPr="0097566F" w:rsidRDefault="003B4760" w:rsidP="00476069">
      <w:pPr>
        <w:pStyle w:val="Bodytext20"/>
        <w:shd w:val="clear" w:color="auto" w:fill="auto"/>
        <w:tabs>
          <w:tab w:val="left" w:pos="1011"/>
        </w:tabs>
        <w:spacing w:after="0" w:line="240" w:lineRule="auto"/>
        <w:jc w:val="both"/>
        <w:rPr>
          <w:sz w:val="24"/>
          <w:szCs w:val="24"/>
        </w:rPr>
      </w:pPr>
    </w:p>
    <w:p w14:paraId="3ABF9CDB" w14:textId="77777777" w:rsidR="003A11F9" w:rsidRPr="0097566F" w:rsidRDefault="003A11F9" w:rsidP="00476069">
      <w:pPr>
        <w:pStyle w:val="Heading10"/>
        <w:keepNext/>
        <w:keepLines/>
        <w:shd w:val="clear" w:color="auto" w:fill="auto"/>
        <w:tabs>
          <w:tab w:val="left" w:pos="4570"/>
        </w:tabs>
        <w:spacing w:before="0" w:after="0" w:line="240" w:lineRule="auto"/>
        <w:ind w:left="23" w:firstLine="0"/>
        <w:rPr>
          <w:sz w:val="24"/>
          <w:szCs w:val="24"/>
        </w:rPr>
      </w:pPr>
      <w:bookmarkStart w:id="3" w:name="bookmark3"/>
      <w:r w:rsidRPr="0097566F">
        <w:rPr>
          <w:sz w:val="24"/>
          <w:szCs w:val="24"/>
        </w:rPr>
        <w:t xml:space="preserve">II </w:t>
      </w:r>
      <w:r w:rsidR="005D45AF" w:rsidRPr="0097566F">
        <w:rPr>
          <w:rFonts w:hint="cs"/>
          <w:sz w:val="24"/>
          <w:szCs w:val="24"/>
        </w:rPr>
        <w:t>SKYRIUS</w:t>
      </w:r>
      <w:bookmarkStart w:id="4" w:name="bookmark4"/>
      <w:bookmarkEnd w:id="3"/>
    </w:p>
    <w:p w14:paraId="664157B7" w14:textId="663FDAF3" w:rsidR="005D45AF" w:rsidRPr="0097566F" w:rsidRDefault="005D45AF" w:rsidP="00476069">
      <w:pPr>
        <w:pStyle w:val="Heading10"/>
        <w:keepNext/>
        <w:keepLines/>
        <w:shd w:val="clear" w:color="auto" w:fill="auto"/>
        <w:tabs>
          <w:tab w:val="left" w:pos="4570"/>
        </w:tabs>
        <w:spacing w:before="0" w:after="0" w:line="240" w:lineRule="auto"/>
        <w:ind w:left="23" w:firstLine="0"/>
        <w:rPr>
          <w:sz w:val="24"/>
          <w:szCs w:val="24"/>
        </w:rPr>
      </w:pPr>
      <w:r w:rsidRPr="0097566F">
        <w:rPr>
          <w:rFonts w:hint="cs"/>
          <w:sz w:val="24"/>
          <w:szCs w:val="24"/>
        </w:rPr>
        <w:t>VEIKLOS TIKSLAI IR UŽDAVINIAI</w:t>
      </w:r>
      <w:bookmarkEnd w:id="4"/>
    </w:p>
    <w:p w14:paraId="185FFDB9" w14:textId="77777777" w:rsidR="003B4760" w:rsidRPr="0097566F" w:rsidRDefault="003B4760" w:rsidP="00476069">
      <w:pPr>
        <w:pStyle w:val="Heading10"/>
        <w:keepNext/>
        <w:keepLines/>
        <w:shd w:val="clear" w:color="auto" w:fill="auto"/>
        <w:spacing w:before="0" w:after="0" w:line="240" w:lineRule="auto"/>
        <w:ind w:left="20" w:firstLine="0"/>
        <w:jc w:val="left"/>
        <w:rPr>
          <w:sz w:val="24"/>
          <w:szCs w:val="24"/>
        </w:rPr>
      </w:pPr>
    </w:p>
    <w:p w14:paraId="73CEECC8" w14:textId="77777777" w:rsidR="005D45AF" w:rsidRPr="0097566F" w:rsidRDefault="005D45AF" w:rsidP="00476069">
      <w:pPr>
        <w:pStyle w:val="Bodytext20"/>
        <w:numPr>
          <w:ilvl w:val="0"/>
          <w:numId w:val="2"/>
        </w:numPr>
        <w:shd w:val="clear" w:color="auto" w:fill="auto"/>
        <w:tabs>
          <w:tab w:val="left" w:pos="1117"/>
        </w:tabs>
        <w:spacing w:after="0" w:line="240" w:lineRule="auto"/>
        <w:ind w:firstLine="760"/>
        <w:jc w:val="both"/>
        <w:rPr>
          <w:sz w:val="24"/>
          <w:szCs w:val="24"/>
        </w:rPr>
      </w:pPr>
      <w:r w:rsidRPr="0097566F">
        <w:rPr>
          <w:rFonts w:hint="cs"/>
          <w:sz w:val="24"/>
          <w:szCs w:val="24"/>
        </w:rPr>
        <w:t xml:space="preserve">Fakulteto veikla yra grindžiama Statute įtvirtinta Universiteto misija, tikslais ir veiklos principais, Fakulteto veiklos plane numatytais prioritetais. Fakulteto veiklos tikslai - rengti aukštos kvalifikacijos specialistus ir mokslininkus; plėtoti aukšto tarptautinio lygio mokslinius tyrimus; užtikrinti mokslo ir studijų vienovę, užtikrinti mokslinių tyrimų ir studijų kokybę; dalyvauti inovacinėje veikloje ir aukštųjų technologijų verslo plėtroje; ugdyti aktyvius ir atsakingus piliečius ir </w:t>
      </w:r>
      <w:r w:rsidRPr="0097566F">
        <w:rPr>
          <w:rFonts w:hint="cs"/>
          <w:sz w:val="24"/>
          <w:szCs w:val="24"/>
        </w:rPr>
        <w:lastRenderedPageBreak/>
        <w:t>visuomenės lyderius.</w:t>
      </w:r>
    </w:p>
    <w:p w14:paraId="645EA4AC" w14:textId="77777777"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Fakulteto uždaviniai:</w:t>
      </w:r>
    </w:p>
    <w:p w14:paraId="1DE0499B" w14:textId="77777777" w:rsidR="005D45AF" w:rsidRPr="0097566F" w:rsidRDefault="005D45AF"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rPr>
        <w:t xml:space="preserve">inicijuoti, organizuoti ir atlikti biomedicinos mokslų sričių bei </w:t>
      </w:r>
      <w:proofErr w:type="spellStart"/>
      <w:r w:rsidRPr="0097566F">
        <w:rPr>
          <w:rFonts w:hint="cs"/>
          <w:sz w:val="24"/>
          <w:szCs w:val="24"/>
        </w:rPr>
        <w:t>tarpdalykinius</w:t>
      </w:r>
      <w:proofErr w:type="spellEnd"/>
      <w:r w:rsidRPr="0097566F">
        <w:rPr>
          <w:rFonts w:hint="cs"/>
          <w:sz w:val="24"/>
          <w:szCs w:val="24"/>
        </w:rPr>
        <w:t xml:space="preserve"> tarptautinio lygio mokslinius tyrimus, vykdyti mokslo technologijų pasiekimų sklaidą nacionalinėje ir tarptautinėje erdvėje, dalyvauti </w:t>
      </w:r>
      <w:proofErr w:type="spellStart"/>
      <w:r w:rsidRPr="0097566F">
        <w:rPr>
          <w:rFonts w:hint="cs"/>
          <w:sz w:val="24"/>
          <w:szCs w:val="24"/>
        </w:rPr>
        <w:t>sveikatinimo</w:t>
      </w:r>
      <w:proofErr w:type="spellEnd"/>
      <w:r w:rsidRPr="0097566F">
        <w:rPr>
          <w:rFonts w:hint="cs"/>
          <w:sz w:val="24"/>
          <w:szCs w:val="24"/>
        </w:rPr>
        <w:t xml:space="preserve"> veikloje;</w:t>
      </w:r>
    </w:p>
    <w:p w14:paraId="40748119" w14:textId="77777777" w:rsidR="005D45AF" w:rsidRPr="0097566F" w:rsidRDefault="005D45AF" w:rsidP="00476069">
      <w:pPr>
        <w:pStyle w:val="Bodytext20"/>
        <w:numPr>
          <w:ilvl w:val="1"/>
          <w:numId w:val="2"/>
        </w:numPr>
        <w:shd w:val="clear" w:color="auto" w:fill="auto"/>
        <w:tabs>
          <w:tab w:val="left" w:pos="1283"/>
        </w:tabs>
        <w:spacing w:after="0" w:line="240" w:lineRule="auto"/>
        <w:ind w:firstLine="760"/>
        <w:jc w:val="both"/>
        <w:rPr>
          <w:sz w:val="24"/>
          <w:szCs w:val="24"/>
        </w:rPr>
      </w:pPr>
      <w:r w:rsidRPr="0097566F">
        <w:rPr>
          <w:rFonts w:hint="cs"/>
          <w:sz w:val="24"/>
          <w:szCs w:val="24"/>
        </w:rPr>
        <w:t xml:space="preserve">inicijuoti, organizuoti ir vykdyti visų pakopų bei neformaliąsias studijas, rezidentūros ir kitas </w:t>
      </w:r>
      <w:proofErr w:type="spellStart"/>
      <w:r w:rsidRPr="0097566F">
        <w:rPr>
          <w:rFonts w:hint="cs"/>
          <w:sz w:val="24"/>
          <w:szCs w:val="24"/>
        </w:rPr>
        <w:t>podiplomines</w:t>
      </w:r>
      <w:proofErr w:type="spellEnd"/>
      <w:r w:rsidRPr="0097566F">
        <w:rPr>
          <w:rFonts w:hint="cs"/>
          <w:sz w:val="24"/>
          <w:szCs w:val="24"/>
        </w:rPr>
        <w:t xml:space="preserve"> studijas, </w:t>
      </w:r>
      <w:proofErr w:type="spellStart"/>
      <w:r w:rsidRPr="0097566F">
        <w:rPr>
          <w:rFonts w:hint="cs"/>
          <w:sz w:val="24"/>
          <w:szCs w:val="24"/>
        </w:rPr>
        <w:t>podoktorantūros</w:t>
      </w:r>
      <w:proofErr w:type="spellEnd"/>
      <w:r w:rsidRPr="0097566F">
        <w:rPr>
          <w:rFonts w:hint="cs"/>
          <w:sz w:val="24"/>
          <w:szCs w:val="24"/>
        </w:rPr>
        <w:t xml:space="preserve"> stažuotes, vykdyti kitokią šviečiamąją arba mokymo (dėstymo) veiklą;</w:t>
      </w:r>
    </w:p>
    <w:p w14:paraId="508961FD" w14:textId="77777777" w:rsidR="005D45AF" w:rsidRPr="0097566F" w:rsidRDefault="005D45AF" w:rsidP="00476069">
      <w:pPr>
        <w:pStyle w:val="Bodytext20"/>
        <w:numPr>
          <w:ilvl w:val="1"/>
          <w:numId w:val="2"/>
        </w:numPr>
        <w:shd w:val="clear" w:color="auto" w:fill="auto"/>
        <w:tabs>
          <w:tab w:val="left" w:pos="1283"/>
        </w:tabs>
        <w:spacing w:after="0" w:line="240" w:lineRule="auto"/>
        <w:ind w:firstLine="760"/>
        <w:jc w:val="both"/>
        <w:rPr>
          <w:sz w:val="24"/>
          <w:szCs w:val="24"/>
        </w:rPr>
      </w:pPr>
      <w:r w:rsidRPr="0097566F">
        <w:rPr>
          <w:rFonts w:hint="cs"/>
          <w:sz w:val="24"/>
          <w:szCs w:val="24"/>
        </w:rPr>
        <w:t>jungtis į tarptautinius mokslinių tyrimų tinklus ir institucijas, diegti pažangią kitų universitetų veiklos praktiką mokslinių tyrimų ir studijų organizavimo srityje;</w:t>
      </w:r>
    </w:p>
    <w:p w14:paraId="418112CF" w14:textId="77777777" w:rsidR="005D45AF" w:rsidRPr="0097566F" w:rsidRDefault="005D45AF"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rPr>
        <w:t>dalyvauti nacionalinėse ir tarptautinėse mokslo, studijų, švietimo programose ir projektuose, atsižvelgiant į jų aktualumą Fakulteto vystomoms veiklos kryptims;</w:t>
      </w:r>
    </w:p>
    <w:p w14:paraId="0FBB5842" w14:textId="77777777" w:rsidR="005D45AF" w:rsidRPr="0097566F" w:rsidRDefault="005D45AF"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rPr>
        <w:t>kurti modernią mokslinių tyrimų, eksperimentinės, socialinės, technologinės plėtros bei inovacinės veiklos infrastruktūrą, paremtą atviros prieigos principais;</w:t>
      </w:r>
    </w:p>
    <w:p w14:paraId="21359347" w14:textId="77777777" w:rsidR="005D45AF" w:rsidRPr="0097566F" w:rsidRDefault="005D45AF" w:rsidP="00476069">
      <w:pPr>
        <w:pStyle w:val="Bodytext20"/>
        <w:numPr>
          <w:ilvl w:val="1"/>
          <w:numId w:val="2"/>
        </w:numPr>
        <w:shd w:val="clear" w:color="auto" w:fill="auto"/>
        <w:tabs>
          <w:tab w:val="left" w:pos="1287"/>
        </w:tabs>
        <w:spacing w:after="0" w:line="240" w:lineRule="auto"/>
        <w:ind w:firstLine="760"/>
        <w:jc w:val="both"/>
        <w:rPr>
          <w:sz w:val="24"/>
          <w:szCs w:val="24"/>
        </w:rPr>
      </w:pPr>
      <w:r w:rsidRPr="0097566F">
        <w:rPr>
          <w:rFonts w:hint="cs"/>
          <w:sz w:val="24"/>
          <w:szCs w:val="24"/>
        </w:rPr>
        <w:t>skatinti ir plėtoti mokslo, verslo ir viešojo sektorių bendradarbiavimą perduodant technologijas ir diegiant inovacijas, bendradarbiauti su Lietuvos ir užsienio studijų, mokslo ir verslo institucijomis, socialiniais partneriais bei alumnais, atstovauti Universitetui šalyje ir pasaulyje;</w:t>
      </w:r>
    </w:p>
    <w:p w14:paraId="1F5FC038" w14:textId="77777777" w:rsidR="005D45AF" w:rsidRPr="0097566F" w:rsidRDefault="005D45AF" w:rsidP="00476069">
      <w:pPr>
        <w:pStyle w:val="Bodytext20"/>
        <w:numPr>
          <w:ilvl w:val="1"/>
          <w:numId w:val="2"/>
        </w:numPr>
        <w:shd w:val="clear" w:color="auto" w:fill="auto"/>
        <w:tabs>
          <w:tab w:val="left" w:pos="1308"/>
        </w:tabs>
        <w:spacing w:after="0" w:line="240" w:lineRule="auto"/>
        <w:ind w:firstLine="760"/>
        <w:jc w:val="both"/>
        <w:rPr>
          <w:sz w:val="24"/>
          <w:szCs w:val="24"/>
        </w:rPr>
      </w:pPr>
      <w:r w:rsidRPr="0097566F">
        <w:rPr>
          <w:rFonts w:hint="cs"/>
          <w:sz w:val="24"/>
          <w:szCs w:val="24"/>
        </w:rPr>
        <w:t>vykdyti ir plėtoti paslaugų teikimo, konsultavimo ir ekspertinę veiklą;</w:t>
      </w:r>
    </w:p>
    <w:p w14:paraId="6340B098" w14:textId="77777777" w:rsidR="00FE47B4" w:rsidRPr="0097566F" w:rsidRDefault="005D45AF"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rPr>
        <w:t xml:space="preserve">puoselėti Universiteto vertybes ir ilgametes tradicijas, skatinti Fakulteto bendruomenės narių dalyvavimą </w:t>
      </w:r>
      <w:proofErr w:type="spellStart"/>
      <w:r w:rsidRPr="0097566F">
        <w:rPr>
          <w:rFonts w:hint="cs"/>
          <w:sz w:val="24"/>
          <w:szCs w:val="24"/>
        </w:rPr>
        <w:t>bendrauniversitetinėje</w:t>
      </w:r>
      <w:proofErr w:type="spellEnd"/>
      <w:r w:rsidRPr="0097566F">
        <w:rPr>
          <w:rFonts w:hint="cs"/>
          <w:sz w:val="24"/>
          <w:szCs w:val="24"/>
        </w:rPr>
        <w:t xml:space="preserve"> veikloje bei skatinti jų socialiai atsakingą elgesį ir </w:t>
      </w:r>
      <w:proofErr w:type="spellStart"/>
      <w:r w:rsidRPr="0097566F">
        <w:rPr>
          <w:rFonts w:hint="cs"/>
          <w:sz w:val="24"/>
          <w:szCs w:val="24"/>
        </w:rPr>
        <w:t>savanorystę</w:t>
      </w:r>
      <w:proofErr w:type="spellEnd"/>
      <w:r w:rsidR="00AF1F0B" w:rsidRPr="0097566F">
        <w:rPr>
          <w:rFonts w:hint="cs"/>
          <w:sz w:val="24"/>
          <w:szCs w:val="24"/>
        </w:rPr>
        <w:t>;</w:t>
      </w:r>
    </w:p>
    <w:p w14:paraId="7DC57A66" w14:textId="2560E22F" w:rsidR="00FE47B4" w:rsidRPr="0097566F" w:rsidRDefault="00FE47B4"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shd w:val="clear" w:color="auto" w:fill="FFFFFF"/>
          <w:lang w:eastAsia="en-GB"/>
        </w:rPr>
        <w:t xml:space="preserve">užsiimti veikla, apimančia žmogaus biologinių </w:t>
      </w:r>
      <w:proofErr w:type="spellStart"/>
      <w:r w:rsidRPr="0097566F">
        <w:rPr>
          <w:rFonts w:hint="cs"/>
          <w:sz w:val="24"/>
          <w:szCs w:val="24"/>
          <w:shd w:val="clear" w:color="auto" w:fill="FFFFFF"/>
          <w:lang w:eastAsia="en-GB"/>
        </w:rPr>
        <w:t>ėminių</w:t>
      </w:r>
      <w:proofErr w:type="spellEnd"/>
      <w:r w:rsidRPr="0097566F">
        <w:rPr>
          <w:rFonts w:hint="cs"/>
          <w:sz w:val="24"/>
          <w:szCs w:val="24"/>
          <w:shd w:val="clear" w:color="auto" w:fill="FFFFFF"/>
          <w:lang w:eastAsia="en-GB"/>
        </w:rPr>
        <w:t xml:space="preserve"> ir sveikatos informacijos tvarkymą Lietuvos Respublikos biomedicininių tyrimų etikos įstatyme nustatytais tikslais ir biomedicininių tyrimų atlikimą.</w:t>
      </w:r>
    </w:p>
    <w:p w14:paraId="61A07A86" w14:textId="0A22B975" w:rsidR="00FE47B4" w:rsidRPr="0097566F" w:rsidRDefault="000579EA" w:rsidP="00476069">
      <w:pPr>
        <w:pStyle w:val="BodyText1"/>
        <w:shd w:val="clear" w:color="auto" w:fill="auto"/>
        <w:spacing w:line="240" w:lineRule="auto"/>
        <w:ind w:left="743" w:right="23"/>
        <w:jc w:val="both"/>
        <w:rPr>
          <w:i/>
          <w:sz w:val="20"/>
          <w:szCs w:val="20"/>
          <w:lang w:val="lt-LT"/>
        </w:rPr>
      </w:pPr>
      <w:r w:rsidRPr="0097566F">
        <w:rPr>
          <w:b/>
          <w:i/>
          <w:sz w:val="20"/>
          <w:szCs w:val="20"/>
          <w:lang w:val="lt-LT"/>
        </w:rPr>
        <w:t>Papildyta papunkčiu</w:t>
      </w:r>
      <w:r w:rsidR="00FE47B4" w:rsidRPr="0097566F">
        <w:rPr>
          <w:rFonts w:hint="cs"/>
          <w:i/>
          <w:sz w:val="20"/>
          <w:szCs w:val="20"/>
          <w:lang w:val="lt-LT"/>
        </w:rPr>
        <w:t>:</w:t>
      </w:r>
    </w:p>
    <w:p w14:paraId="64895FB0" w14:textId="6C62943F" w:rsidR="00FE47B4"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291BA335" w14:textId="77777777"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Fakulteto tikslus ir uždavinius įgyvendina Fakulteto bendruomenė.</w:t>
      </w:r>
    </w:p>
    <w:p w14:paraId="24510039" w14:textId="7DE81095"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Fakultetas kuria ir įgyvendina savo veiklos planą, kuriame numatyti prioritetai, jų įgyvendinimo priemonės, terminai, rodikliai, ištekliai ir už priemonių vykdymą atsakingi asmenys. Fakulteto veiklos planas sudaromas 3 metams, vadovaujantis Universiteto strateginiu veiklos planu bei Fakulteto tikslais ir uždaviniais.</w:t>
      </w:r>
    </w:p>
    <w:p w14:paraId="4AD11053" w14:textId="77777777" w:rsidR="003B4760" w:rsidRPr="0097566F" w:rsidRDefault="003B4760" w:rsidP="00476069">
      <w:pPr>
        <w:pStyle w:val="Bodytext20"/>
        <w:shd w:val="clear" w:color="auto" w:fill="auto"/>
        <w:tabs>
          <w:tab w:val="left" w:pos="1234"/>
        </w:tabs>
        <w:spacing w:after="0" w:line="240" w:lineRule="auto"/>
        <w:jc w:val="both"/>
        <w:rPr>
          <w:sz w:val="24"/>
          <w:szCs w:val="24"/>
        </w:rPr>
      </w:pPr>
    </w:p>
    <w:p w14:paraId="34C05943" w14:textId="77777777" w:rsidR="003A11F9" w:rsidRPr="0097566F" w:rsidRDefault="003A11F9" w:rsidP="00476069">
      <w:pPr>
        <w:pStyle w:val="Heading10"/>
        <w:keepNext/>
        <w:keepLines/>
        <w:shd w:val="clear" w:color="auto" w:fill="auto"/>
        <w:tabs>
          <w:tab w:val="left" w:pos="567"/>
          <w:tab w:val="left" w:pos="4111"/>
          <w:tab w:val="left" w:pos="4395"/>
          <w:tab w:val="left" w:pos="4536"/>
          <w:tab w:val="left" w:pos="4678"/>
        </w:tabs>
        <w:spacing w:before="0" w:after="0" w:line="240" w:lineRule="auto"/>
        <w:ind w:right="-6" w:firstLine="0"/>
        <w:rPr>
          <w:sz w:val="24"/>
          <w:szCs w:val="24"/>
        </w:rPr>
      </w:pPr>
      <w:bookmarkStart w:id="5" w:name="bookmark5"/>
      <w:r w:rsidRPr="0097566F">
        <w:rPr>
          <w:sz w:val="24"/>
          <w:szCs w:val="24"/>
        </w:rPr>
        <w:t xml:space="preserve">III </w:t>
      </w:r>
      <w:r w:rsidR="005D45AF" w:rsidRPr="0097566F">
        <w:rPr>
          <w:rFonts w:hint="cs"/>
          <w:sz w:val="24"/>
          <w:szCs w:val="24"/>
        </w:rPr>
        <w:t>SKYRIUS</w:t>
      </w:r>
    </w:p>
    <w:p w14:paraId="5282479F" w14:textId="4EFC0107" w:rsidR="005D45AF" w:rsidRPr="0097566F" w:rsidRDefault="005D45AF" w:rsidP="00476069">
      <w:pPr>
        <w:pStyle w:val="Heading10"/>
        <w:keepNext/>
        <w:keepLines/>
        <w:shd w:val="clear" w:color="auto" w:fill="auto"/>
        <w:tabs>
          <w:tab w:val="left" w:pos="567"/>
          <w:tab w:val="left" w:pos="4111"/>
          <w:tab w:val="left" w:pos="4395"/>
          <w:tab w:val="left" w:pos="4536"/>
          <w:tab w:val="left" w:pos="4678"/>
        </w:tabs>
        <w:spacing w:before="0" w:after="0" w:line="240" w:lineRule="auto"/>
        <w:ind w:right="-6" w:firstLine="0"/>
        <w:rPr>
          <w:sz w:val="24"/>
          <w:szCs w:val="24"/>
        </w:rPr>
      </w:pPr>
      <w:r w:rsidRPr="0097566F">
        <w:rPr>
          <w:rFonts w:hint="cs"/>
          <w:sz w:val="24"/>
          <w:szCs w:val="24"/>
        </w:rPr>
        <w:t>TARYB</w:t>
      </w:r>
      <w:bookmarkEnd w:id="5"/>
      <w:r w:rsidR="003B4760" w:rsidRPr="0097566F">
        <w:rPr>
          <w:rFonts w:hint="cs"/>
          <w:sz w:val="24"/>
          <w:szCs w:val="24"/>
        </w:rPr>
        <w:t>A</w:t>
      </w:r>
    </w:p>
    <w:p w14:paraId="4C73C479" w14:textId="77777777" w:rsidR="003B4760" w:rsidRPr="0097566F" w:rsidRDefault="003B4760" w:rsidP="00476069">
      <w:pPr>
        <w:pStyle w:val="Heading10"/>
        <w:keepNext/>
        <w:keepLines/>
        <w:shd w:val="clear" w:color="auto" w:fill="auto"/>
        <w:tabs>
          <w:tab w:val="left" w:pos="5135"/>
        </w:tabs>
        <w:spacing w:before="0" w:after="0" w:line="240" w:lineRule="auto"/>
        <w:ind w:right="3046" w:firstLine="0"/>
        <w:jc w:val="left"/>
        <w:rPr>
          <w:sz w:val="24"/>
          <w:szCs w:val="24"/>
        </w:rPr>
      </w:pPr>
    </w:p>
    <w:p w14:paraId="6B029273" w14:textId="77777777"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Taryba - kolegialus Fakulteto savivaldos organas, sudaromas 4 metams.</w:t>
      </w:r>
    </w:p>
    <w:p w14:paraId="5CB93100" w14:textId="77777777"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Tarybos narius, išskyrus Tarybos narį pagal pareigas bei Fakulteto visų studijų pakopų studentų atstovus, deleguojamus Universiteto studentų atstovybės nustatyta tvarka, tiesioginiuose rinkimuose renka Statuto 12 straipsnio 4 dalyje nustatytus reikalavimus atitinkantys Fakulteto mokslo darbuotojai ir dėstytojai (toliau - rinkėjai).</w:t>
      </w:r>
    </w:p>
    <w:p w14:paraId="4799A424" w14:textId="77777777" w:rsidR="005D45AF" w:rsidRPr="0097566F" w:rsidRDefault="005D45AF" w:rsidP="00476069">
      <w:pPr>
        <w:pStyle w:val="Bodytext20"/>
        <w:numPr>
          <w:ilvl w:val="0"/>
          <w:numId w:val="2"/>
        </w:numPr>
        <w:shd w:val="clear" w:color="auto" w:fill="auto"/>
        <w:tabs>
          <w:tab w:val="left" w:pos="1234"/>
        </w:tabs>
        <w:spacing w:after="0" w:line="240" w:lineRule="auto"/>
        <w:ind w:firstLine="760"/>
        <w:jc w:val="both"/>
        <w:rPr>
          <w:sz w:val="24"/>
          <w:szCs w:val="24"/>
        </w:rPr>
      </w:pPr>
      <w:r w:rsidRPr="0097566F">
        <w:rPr>
          <w:rFonts w:hint="cs"/>
          <w:sz w:val="24"/>
          <w:szCs w:val="24"/>
        </w:rPr>
        <w:t>Tarybą sudaro 25 nariai:</w:t>
      </w:r>
    </w:p>
    <w:p w14:paraId="6C3ADC6E" w14:textId="77777777" w:rsidR="005D45AF" w:rsidRPr="0097566F" w:rsidRDefault="005D45AF" w:rsidP="00476069">
      <w:pPr>
        <w:pStyle w:val="Bodytext20"/>
        <w:numPr>
          <w:ilvl w:val="1"/>
          <w:numId w:val="2"/>
        </w:numPr>
        <w:shd w:val="clear" w:color="auto" w:fill="auto"/>
        <w:tabs>
          <w:tab w:val="left" w:pos="1283"/>
        </w:tabs>
        <w:spacing w:after="0" w:line="240" w:lineRule="auto"/>
        <w:ind w:firstLine="760"/>
        <w:jc w:val="both"/>
        <w:rPr>
          <w:sz w:val="24"/>
          <w:szCs w:val="24"/>
        </w:rPr>
      </w:pPr>
      <w:r w:rsidRPr="0097566F">
        <w:rPr>
          <w:rFonts w:hint="cs"/>
          <w:sz w:val="24"/>
          <w:szCs w:val="24"/>
        </w:rPr>
        <w:t>11 Fakultete dirbantys Statuto 12 straipsnio 4 dalyje nustatytus reikalavimus atitinkantys profesoriai ir / ar vyriausieji mokslo darbuotojai;</w:t>
      </w:r>
    </w:p>
    <w:p w14:paraId="2927629F" w14:textId="77777777" w:rsidR="005D45AF" w:rsidRPr="0097566F" w:rsidRDefault="005D45AF" w:rsidP="00476069">
      <w:pPr>
        <w:pStyle w:val="Bodytext20"/>
        <w:numPr>
          <w:ilvl w:val="1"/>
          <w:numId w:val="2"/>
        </w:numPr>
        <w:shd w:val="clear" w:color="auto" w:fill="auto"/>
        <w:tabs>
          <w:tab w:val="left" w:pos="1278"/>
        </w:tabs>
        <w:spacing w:after="0" w:line="240" w:lineRule="auto"/>
        <w:ind w:firstLine="760"/>
        <w:jc w:val="both"/>
        <w:rPr>
          <w:sz w:val="24"/>
          <w:szCs w:val="24"/>
        </w:rPr>
      </w:pPr>
      <w:r w:rsidRPr="0097566F">
        <w:rPr>
          <w:rFonts w:hint="cs"/>
          <w:sz w:val="24"/>
          <w:szCs w:val="24"/>
        </w:rPr>
        <w:t>6 Fakultete dirbantys Statuto 12 straipsnio 4 dalyje nustatytus reikalavimus atitinkantys docentai ir / ar vyresnieji mokslo darbuotojai;</w:t>
      </w:r>
    </w:p>
    <w:p w14:paraId="66FF2E93"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2 kiti Fakultete dirbantys Statuto 12 straipsnio 4 dalyje nustatytus reikalavimus atitinkantys akademinės ir (ar) neakademinės bendruomenės nariai;</w:t>
      </w:r>
    </w:p>
    <w:p w14:paraId="66AA9BCF"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5 Fakulteto studentų atstovai pagal Statuto 21 straipsnio 11 dalies reikalavimus;</w:t>
      </w:r>
    </w:p>
    <w:p w14:paraId="3A284F4F"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Dekanas (narys pagal pareigas).</w:t>
      </w:r>
    </w:p>
    <w:p w14:paraId="37774DE3" w14:textId="77777777" w:rsidR="005D45AF" w:rsidRPr="0097566F" w:rsidRDefault="005D45AF" w:rsidP="00476069">
      <w:pPr>
        <w:pStyle w:val="Bodytext20"/>
        <w:numPr>
          <w:ilvl w:val="0"/>
          <w:numId w:val="2"/>
        </w:numPr>
        <w:shd w:val="clear" w:color="auto" w:fill="auto"/>
        <w:tabs>
          <w:tab w:val="left" w:pos="1110"/>
        </w:tabs>
        <w:spacing w:after="0" w:line="240" w:lineRule="auto"/>
        <w:ind w:firstLine="760"/>
        <w:jc w:val="both"/>
        <w:rPr>
          <w:sz w:val="24"/>
          <w:szCs w:val="24"/>
        </w:rPr>
      </w:pPr>
      <w:r w:rsidRPr="0097566F">
        <w:rPr>
          <w:rFonts w:hint="cs"/>
          <w:sz w:val="24"/>
          <w:szCs w:val="24"/>
        </w:rPr>
        <w:t xml:space="preserve">Tarybos narių rinkimo ir atšaukimo tvarkos bendrieji reikalavimai nustatomi Senato patvirtintame Kamieninių akademinių padalinių tarybų narių rinkimų tvarkos apraše. Tarybos narį išrinkęs ar paskyręs subjektas gali atšaukti Fakulteto tarybos narį dėl jo padaryto nusikaltimo, baudžiamojo nusižengimo, administracinio teisės pažeidimo, drausminio ar tarnybinio nusižengimo, </w:t>
      </w:r>
      <w:r w:rsidRPr="0097566F">
        <w:rPr>
          <w:rFonts w:hint="cs"/>
          <w:sz w:val="24"/>
          <w:szCs w:val="24"/>
        </w:rPr>
        <w:lastRenderedPageBreak/>
        <w:t>šiurkštaus Statuto, Akademinės etikos kodekso pažeidimo ar kito teisės ar moralės normų pažeidimo, nederančio su Fakulteto tarybos nario pareigomis. Papildomus studentų atstovų atšaukimo iš Tarybos narių pagrindus ir tvarką gali nustatyti Universiteto studentų atstovybė.</w:t>
      </w:r>
    </w:p>
    <w:p w14:paraId="76F3BC2D" w14:textId="77777777" w:rsidR="005D45AF" w:rsidRPr="0097566F" w:rsidRDefault="005D45AF" w:rsidP="00476069">
      <w:pPr>
        <w:pStyle w:val="Bodytext20"/>
        <w:numPr>
          <w:ilvl w:val="0"/>
          <w:numId w:val="2"/>
        </w:numPr>
        <w:shd w:val="clear" w:color="auto" w:fill="auto"/>
        <w:tabs>
          <w:tab w:val="left" w:pos="1105"/>
        </w:tabs>
        <w:spacing w:after="0" w:line="240" w:lineRule="auto"/>
        <w:ind w:firstLine="760"/>
        <w:jc w:val="both"/>
        <w:rPr>
          <w:sz w:val="24"/>
          <w:szCs w:val="24"/>
        </w:rPr>
      </w:pPr>
      <w:r w:rsidRPr="0097566F">
        <w:rPr>
          <w:rFonts w:hint="cs"/>
          <w:sz w:val="24"/>
          <w:szCs w:val="24"/>
        </w:rPr>
        <w:t>Kiekvienam Fakulteto šakiniam akademiniam padaliniui turi atstovauti ne mažiau kaip po 2 kiekviename iš 16.1 papunktyje numatytus atstovus ir ne mažiau kaip po 1 16.2 papunktyje numatytus atstovus.</w:t>
      </w:r>
    </w:p>
    <w:p w14:paraId="7F870BD2" w14:textId="77777777" w:rsidR="005D45AF" w:rsidRPr="0097566F" w:rsidRDefault="005D45AF" w:rsidP="00476069">
      <w:pPr>
        <w:pStyle w:val="Bodytext20"/>
        <w:numPr>
          <w:ilvl w:val="0"/>
          <w:numId w:val="2"/>
        </w:numPr>
        <w:shd w:val="clear" w:color="auto" w:fill="auto"/>
        <w:tabs>
          <w:tab w:val="left" w:pos="1105"/>
        </w:tabs>
        <w:spacing w:after="0" w:line="240" w:lineRule="auto"/>
        <w:ind w:firstLine="760"/>
        <w:jc w:val="both"/>
        <w:rPr>
          <w:sz w:val="24"/>
          <w:szCs w:val="24"/>
        </w:rPr>
      </w:pPr>
      <w:r w:rsidRPr="0097566F">
        <w:rPr>
          <w:rFonts w:hint="cs"/>
          <w:sz w:val="24"/>
          <w:szCs w:val="24"/>
        </w:rPr>
        <w:t>Tarybos rinkimus organizuoja (taip pat ir kandidatus registruoja) ir jų rezultatus nustato Fakulteto rinkimų komisija. Fakulteto rinkimų komisijos sudėtį Dekano teikimu tvirtina ir jos pirmininką skiria Centrinė rinkimų komisija. Rinkimų komisijos nariai negali būti kandidatais į Tarybos narius. Tarybos nariai - studentų atstovai - skiriami (renkami) Universiteto studentų atstovybės nustatyta tvarka, laikantis Statuto 21 straipsnio 11 dalies reikalavimų.</w:t>
      </w:r>
    </w:p>
    <w:p w14:paraId="7ADD72B1" w14:textId="77777777" w:rsidR="005D45AF" w:rsidRPr="0097566F" w:rsidRDefault="005D45AF" w:rsidP="00476069">
      <w:pPr>
        <w:pStyle w:val="Bodytext20"/>
        <w:numPr>
          <w:ilvl w:val="0"/>
          <w:numId w:val="2"/>
        </w:numPr>
        <w:shd w:val="clear" w:color="auto" w:fill="auto"/>
        <w:tabs>
          <w:tab w:val="left" w:pos="1105"/>
        </w:tabs>
        <w:spacing w:after="0" w:line="240" w:lineRule="auto"/>
        <w:ind w:firstLine="760"/>
        <w:jc w:val="both"/>
        <w:rPr>
          <w:sz w:val="24"/>
          <w:szCs w:val="24"/>
        </w:rPr>
      </w:pPr>
      <w:r w:rsidRPr="0097566F">
        <w:rPr>
          <w:rFonts w:hint="cs"/>
          <w:sz w:val="24"/>
          <w:szCs w:val="24"/>
        </w:rPr>
        <w:t>Taryba iš savo narių išsirenka Tarybos pirmininką. Taryba pirmininko teikimu tvirtina pavaduotoją. Tarybos pirmininku ir jo pavaduotoju negali būti renkamas Dekanas, jo pavaduotojai - prodekanai bei studentų atstovas. Tarybos pirmininkas ir jo pavaduotojas negali dirbti tame pačiame šakiniame padalinyje. Tarybos pirmininkui negalint eiti pareigų dėl ligos ar kitų svarbių priežasčių, jo funkcijas atlieka Tarybos pirmininko pavaduotojas.</w:t>
      </w:r>
    </w:p>
    <w:p w14:paraId="1C85F6CD" w14:textId="77777777" w:rsidR="005D45AF" w:rsidRPr="0097566F" w:rsidRDefault="005D45AF" w:rsidP="00476069">
      <w:pPr>
        <w:pStyle w:val="Bodytext20"/>
        <w:numPr>
          <w:ilvl w:val="0"/>
          <w:numId w:val="2"/>
        </w:numPr>
        <w:shd w:val="clear" w:color="auto" w:fill="auto"/>
        <w:tabs>
          <w:tab w:val="left" w:pos="1105"/>
        </w:tabs>
        <w:spacing w:after="0" w:line="240" w:lineRule="auto"/>
        <w:ind w:firstLine="760"/>
        <w:jc w:val="both"/>
        <w:rPr>
          <w:sz w:val="24"/>
          <w:szCs w:val="24"/>
        </w:rPr>
      </w:pPr>
      <w:r w:rsidRPr="0097566F">
        <w:rPr>
          <w:rFonts w:hint="cs"/>
          <w:sz w:val="24"/>
          <w:szCs w:val="24"/>
        </w:rPr>
        <w:t>Tarybos veiklos forma - posėdžiai. Tarybos posėdis teisėtas, jeigu jame dalyvauja ne mažiau kaip du trečdaliai visų Tarybos narių. Vykdydama savo įgaliojimus, Taryba priima nutarimus. Tarybos nutarimai priimami paprasta posėdyje dalyvaujančių Tarybos narių balsų dauguma, išskyrus atvejus, kai šiuose nuostatuose ar Tarybos darbo reglamente nustatytas kvalifikuotos balsų daugumos reikalavimas.</w:t>
      </w:r>
    </w:p>
    <w:p w14:paraId="5A59CBBF" w14:textId="77777777" w:rsidR="005D45AF" w:rsidRPr="0097566F" w:rsidRDefault="005D45AF" w:rsidP="00476069">
      <w:pPr>
        <w:pStyle w:val="Bodytext20"/>
        <w:numPr>
          <w:ilvl w:val="0"/>
          <w:numId w:val="2"/>
        </w:numPr>
        <w:shd w:val="clear" w:color="auto" w:fill="auto"/>
        <w:tabs>
          <w:tab w:val="left" w:pos="1154"/>
        </w:tabs>
        <w:spacing w:after="0" w:line="240" w:lineRule="auto"/>
        <w:ind w:firstLine="760"/>
        <w:jc w:val="both"/>
        <w:rPr>
          <w:sz w:val="24"/>
          <w:szCs w:val="24"/>
        </w:rPr>
      </w:pPr>
      <w:r w:rsidRPr="0097566F">
        <w:rPr>
          <w:rFonts w:hint="cs"/>
          <w:sz w:val="24"/>
          <w:szCs w:val="24"/>
        </w:rPr>
        <w:t>Taryba:</w:t>
      </w:r>
    </w:p>
    <w:p w14:paraId="41EA3DD8" w14:textId="77777777" w:rsidR="005D45AF" w:rsidRPr="0097566F" w:rsidRDefault="005D45AF" w:rsidP="00476069">
      <w:pPr>
        <w:pStyle w:val="Bodytext20"/>
        <w:numPr>
          <w:ilvl w:val="1"/>
          <w:numId w:val="2"/>
        </w:numPr>
        <w:shd w:val="clear" w:color="auto" w:fill="auto"/>
        <w:tabs>
          <w:tab w:val="left" w:pos="1322"/>
        </w:tabs>
        <w:spacing w:after="0" w:line="240" w:lineRule="auto"/>
        <w:ind w:firstLine="760"/>
        <w:jc w:val="both"/>
        <w:rPr>
          <w:sz w:val="24"/>
          <w:szCs w:val="24"/>
        </w:rPr>
      </w:pPr>
      <w:r w:rsidRPr="0097566F">
        <w:rPr>
          <w:rFonts w:hint="cs"/>
          <w:sz w:val="24"/>
          <w:szCs w:val="24"/>
        </w:rPr>
        <w:t>tvirtina savo darbo reglamentą;</w:t>
      </w:r>
    </w:p>
    <w:p w14:paraId="5253710B" w14:textId="77777777" w:rsidR="005D45AF" w:rsidRPr="0097566F" w:rsidRDefault="005D45AF" w:rsidP="00476069">
      <w:pPr>
        <w:pStyle w:val="Bodytext20"/>
        <w:numPr>
          <w:ilvl w:val="1"/>
          <w:numId w:val="2"/>
        </w:numPr>
        <w:shd w:val="clear" w:color="auto" w:fill="auto"/>
        <w:tabs>
          <w:tab w:val="left" w:pos="1322"/>
        </w:tabs>
        <w:spacing w:after="0" w:line="240" w:lineRule="auto"/>
        <w:ind w:firstLine="760"/>
        <w:jc w:val="both"/>
        <w:rPr>
          <w:sz w:val="24"/>
          <w:szCs w:val="24"/>
        </w:rPr>
      </w:pPr>
      <w:r w:rsidRPr="0097566F">
        <w:rPr>
          <w:rFonts w:hint="cs"/>
          <w:sz w:val="24"/>
          <w:szCs w:val="24"/>
        </w:rPr>
        <w:t>renka Dekaną ir teikia jį skirti Rektoriui;</w:t>
      </w:r>
    </w:p>
    <w:p w14:paraId="66248A36"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reiškia nepasitikėjimą Dekanu, jei už tai balsuoja ne mažiau kaip du trečdaliai visų Tarybos narių, arba paprasta balsų dauguma sprendžia dėl Rektoriaus pareikšto nepasitikėjimo Dekanu;</w:t>
      </w:r>
    </w:p>
    <w:p w14:paraId="22D723F1"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jei Rektorius motyvuotu sprendimu nepaskiria Tarybos išrinkto Dekano, vykdo pakartotinius Dekano rinkimus;</w:t>
      </w:r>
    </w:p>
    <w:p w14:paraId="328AA4BA" w14:textId="77777777" w:rsidR="005D45AF" w:rsidRPr="0097566F" w:rsidRDefault="005D45AF" w:rsidP="00476069">
      <w:pPr>
        <w:pStyle w:val="Bodytext20"/>
        <w:numPr>
          <w:ilvl w:val="1"/>
          <w:numId w:val="2"/>
        </w:numPr>
        <w:shd w:val="clear" w:color="auto" w:fill="auto"/>
        <w:tabs>
          <w:tab w:val="left" w:pos="1322"/>
        </w:tabs>
        <w:spacing w:after="0" w:line="240" w:lineRule="auto"/>
        <w:ind w:firstLine="760"/>
        <w:jc w:val="both"/>
        <w:rPr>
          <w:sz w:val="24"/>
          <w:szCs w:val="24"/>
        </w:rPr>
      </w:pPr>
      <w:r w:rsidRPr="0097566F">
        <w:rPr>
          <w:rFonts w:hint="cs"/>
          <w:sz w:val="24"/>
          <w:szCs w:val="24"/>
        </w:rPr>
        <w:t>Dekano teikimu tvirtina Fakulteto veiklos planą;</w:t>
      </w:r>
    </w:p>
    <w:p w14:paraId="0BDE34B0"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svarsto ir tvirtina Dekano pateiktas Fakulteto veiklos metines ataskaitas ir teikia Rektoriui išvadą dėl Fakulteto veiklos plano įgyvendinimo;</w:t>
      </w:r>
    </w:p>
    <w:p w14:paraId="6697F17E" w14:textId="77777777" w:rsidR="005D45AF" w:rsidRPr="0097566F" w:rsidRDefault="005D45AF" w:rsidP="00476069">
      <w:pPr>
        <w:pStyle w:val="Bodytext20"/>
        <w:numPr>
          <w:ilvl w:val="1"/>
          <w:numId w:val="2"/>
        </w:numPr>
        <w:shd w:val="clear" w:color="auto" w:fill="auto"/>
        <w:tabs>
          <w:tab w:val="left" w:pos="1300"/>
        </w:tabs>
        <w:spacing w:after="0" w:line="240" w:lineRule="auto"/>
        <w:ind w:firstLine="760"/>
        <w:jc w:val="both"/>
        <w:rPr>
          <w:sz w:val="24"/>
          <w:szCs w:val="24"/>
        </w:rPr>
      </w:pPr>
      <w:r w:rsidRPr="0097566F">
        <w:rPr>
          <w:rFonts w:hint="cs"/>
          <w:sz w:val="24"/>
          <w:szCs w:val="24"/>
        </w:rPr>
        <w:t>jei Taryba nepatvirtina Fakulteto veiklos metinės ataskaitos, suteikiamas vieno mėnesio terminas, per kurį Dekanas turi ataskaitą pataisyti ir (arba) patikslinti bei pateikti Tarybai pakartotinai svarstyti; jei Taryba pakartotinai nepatvirtinta Fakulteto veiklos metinės ataskaitos, ji balsuoja dėl nepasitikėjimo Dekanu pareiškimo ir nedelsdama apie tai informuoja Rektorių; šiuo atveju nepasitikėjimą Dekanu taip pat gali pareikšti ir Rektorius;</w:t>
      </w:r>
    </w:p>
    <w:p w14:paraId="6E185965" w14:textId="77777777" w:rsidR="005D45AF" w:rsidRPr="0097566F" w:rsidRDefault="005D45AF" w:rsidP="00476069">
      <w:pPr>
        <w:pStyle w:val="Bodytext20"/>
        <w:numPr>
          <w:ilvl w:val="1"/>
          <w:numId w:val="2"/>
        </w:numPr>
        <w:shd w:val="clear" w:color="auto" w:fill="auto"/>
        <w:tabs>
          <w:tab w:val="left" w:pos="1411"/>
        </w:tabs>
        <w:spacing w:after="0" w:line="240" w:lineRule="auto"/>
        <w:ind w:firstLine="740"/>
        <w:jc w:val="both"/>
        <w:rPr>
          <w:sz w:val="24"/>
          <w:szCs w:val="24"/>
        </w:rPr>
      </w:pPr>
      <w:r w:rsidRPr="0097566F">
        <w:rPr>
          <w:rFonts w:hint="cs"/>
          <w:sz w:val="24"/>
          <w:szCs w:val="24"/>
        </w:rPr>
        <w:t>Dekano teikimu nustato jo pavaduotojų - prodekanų skaičių, tvirtina prodekanų kandidatūras ir funkcijas;</w:t>
      </w:r>
    </w:p>
    <w:p w14:paraId="372A63BD" w14:textId="19D8ADEB" w:rsidR="005D45AF" w:rsidRPr="0097566F" w:rsidRDefault="005D45AF" w:rsidP="00476069">
      <w:pPr>
        <w:pStyle w:val="Bodytext20"/>
        <w:numPr>
          <w:ilvl w:val="1"/>
          <w:numId w:val="2"/>
        </w:numPr>
        <w:shd w:val="clear" w:color="auto" w:fill="auto"/>
        <w:tabs>
          <w:tab w:val="left" w:pos="1411"/>
        </w:tabs>
        <w:spacing w:after="0" w:line="240" w:lineRule="auto"/>
        <w:ind w:firstLine="740"/>
        <w:jc w:val="both"/>
        <w:rPr>
          <w:sz w:val="24"/>
          <w:szCs w:val="24"/>
        </w:rPr>
      </w:pPr>
      <w:r w:rsidRPr="0097566F">
        <w:rPr>
          <w:rFonts w:hint="cs"/>
          <w:sz w:val="24"/>
          <w:szCs w:val="24"/>
        </w:rPr>
        <w:t>Dekano teikimu svarsto ir tvirtina šakinių akademinių padalinių nuostatus;</w:t>
      </w:r>
    </w:p>
    <w:p w14:paraId="704120CD" w14:textId="15EED6E8" w:rsidR="005D45AF" w:rsidRPr="0097566F" w:rsidRDefault="005D45AF" w:rsidP="00476069">
      <w:pPr>
        <w:pStyle w:val="Bodytext20"/>
        <w:numPr>
          <w:ilvl w:val="1"/>
          <w:numId w:val="2"/>
        </w:numPr>
        <w:shd w:val="clear" w:color="auto" w:fill="auto"/>
        <w:tabs>
          <w:tab w:val="left" w:pos="1452"/>
        </w:tabs>
        <w:spacing w:after="0" w:line="240" w:lineRule="auto"/>
        <w:ind w:firstLine="740"/>
        <w:jc w:val="both"/>
        <w:rPr>
          <w:sz w:val="24"/>
          <w:szCs w:val="24"/>
        </w:rPr>
      </w:pPr>
      <w:r w:rsidRPr="0097566F">
        <w:rPr>
          <w:rFonts w:hint="cs"/>
          <w:sz w:val="24"/>
          <w:szCs w:val="24"/>
        </w:rPr>
        <w:t>Dekano teikimu tvirtina šakinių akademinių padalinių vadovus;</w:t>
      </w:r>
    </w:p>
    <w:p w14:paraId="0D943BD5" w14:textId="5262BB29"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t>Dekano teikimu steigia ir likviduoja šakinius akademinius padalinius</w:t>
      </w:r>
      <w:r w:rsidR="00793D8B" w:rsidRPr="0097566F">
        <w:rPr>
          <w:sz w:val="24"/>
          <w:szCs w:val="24"/>
        </w:rPr>
        <w:t xml:space="preserve"> </w:t>
      </w:r>
      <w:r w:rsidRPr="0097566F">
        <w:rPr>
          <w:sz w:val="24"/>
          <w:szCs w:val="24"/>
        </w:rPr>
        <w:t>bei siūlo Rektoriui teikti Senatui tvirtinti su tuo susijusius Fakulteto nuostatų pakeitimus</w:t>
      </w:r>
      <w:r w:rsidRPr="0097566F">
        <w:rPr>
          <w:rFonts w:hint="cs"/>
          <w:sz w:val="24"/>
          <w:szCs w:val="24"/>
        </w:rPr>
        <w:t>;</w:t>
      </w:r>
    </w:p>
    <w:p w14:paraId="0AC80877" w14:textId="27A3B592" w:rsidR="005D45AF" w:rsidRPr="0097566F" w:rsidRDefault="005D45AF" w:rsidP="00476069">
      <w:pPr>
        <w:pStyle w:val="Bodytext20"/>
        <w:numPr>
          <w:ilvl w:val="1"/>
          <w:numId w:val="2"/>
        </w:numPr>
        <w:shd w:val="clear" w:color="auto" w:fill="auto"/>
        <w:spacing w:after="0" w:line="240" w:lineRule="auto"/>
        <w:ind w:firstLine="740"/>
        <w:jc w:val="both"/>
        <w:rPr>
          <w:sz w:val="24"/>
          <w:szCs w:val="24"/>
        </w:rPr>
      </w:pPr>
      <w:r w:rsidRPr="0097566F">
        <w:rPr>
          <w:rFonts w:hint="cs"/>
          <w:sz w:val="24"/>
          <w:szCs w:val="24"/>
        </w:rPr>
        <w:t>Dekano teikimu priima sprendimus dėl administracinio padalinio teisių neturinčių akademinių darinių steigimo ir likvidavimo;</w:t>
      </w:r>
    </w:p>
    <w:p w14:paraId="36F9658B" w14:textId="77777777" w:rsidR="005D45AF" w:rsidRPr="0097566F" w:rsidRDefault="005D45AF" w:rsidP="00476069">
      <w:pPr>
        <w:pStyle w:val="Bodytext20"/>
        <w:numPr>
          <w:ilvl w:val="1"/>
          <w:numId w:val="2"/>
        </w:numPr>
        <w:shd w:val="clear" w:color="auto" w:fill="auto"/>
        <w:spacing w:after="0" w:line="240" w:lineRule="auto"/>
        <w:ind w:firstLine="740"/>
        <w:jc w:val="both"/>
        <w:rPr>
          <w:sz w:val="24"/>
          <w:szCs w:val="24"/>
        </w:rPr>
      </w:pPr>
      <w:r w:rsidRPr="0097566F">
        <w:rPr>
          <w:rFonts w:hint="cs"/>
          <w:sz w:val="24"/>
          <w:szCs w:val="24"/>
        </w:rPr>
        <w:t xml:space="preserve"> Dekano teikimu svarsto ir siūlo Rektoriui teikti Senatui tvirtinti Fakulteto nuostatų pakeitimus;</w:t>
      </w:r>
    </w:p>
    <w:p w14:paraId="18B954B3" w14:textId="342C59ED" w:rsidR="005D45AF" w:rsidRPr="0097566F" w:rsidRDefault="005D45AF" w:rsidP="00476069">
      <w:pPr>
        <w:pStyle w:val="Bodytext20"/>
        <w:numPr>
          <w:ilvl w:val="1"/>
          <w:numId w:val="2"/>
        </w:numPr>
        <w:shd w:val="clear" w:color="auto" w:fill="auto"/>
        <w:tabs>
          <w:tab w:val="left" w:pos="1418"/>
        </w:tabs>
        <w:spacing w:after="0" w:line="240" w:lineRule="auto"/>
        <w:ind w:firstLine="740"/>
        <w:jc w:val="both"/>
        <w:rPr>
          <w:sz w:val="24"/>
          <w:szCs w:val="24"/>
        </w:rPr>
      </w:pPr>
      <w:r w:rsidRPr="0097566F">
        <w:rPr>
          <w:rFonts w:hint="cs"/>
          <w:sz w:val="24"/>
          <w:szCs w:val="24"/>
        </w:rPr>
        <w:t xml:space="preserve">Dekano teikimu svarsto siūlymus Rektoriui dėl šakinių neakademinių padalinių </w:t>
      </w:r>
      <w:r w:rsidR="0041699A" w:rsidRPr="0097566F">
        <w:rPr>
          <w:rFonts w:hint="cs"/>
          <w:sz w:val="24"/>
          <w:szCs w:val="24"/>
        </w:rPr>
        <w:t xml:space="preserve">(išskyrus Doktorantūros mokyklą) </w:t>
      </w:r>
      <w:r w:rsidRPr="0097566F">
        <w:rPr>
          <w:rFonts w:hint="cs"/>
          <w:sz w:val="24"/>
          <w:szCs w:val="24"/>
        </w:rPr>
        <w:t>steigimo ir likvidavimo;</w:t>
      </w:r>
      <w:r w:rsidR="0041699A" w:rsidRPr="0097566F">
        <w:rPr>
          <w:rFonts w:hint="cs"/>
          <w:sz w:val="24"/>
          <w:szCs w:val="24"/>
        </w:rPr>
        <w:t xml:space="preserve"> Dekano teikimu svarsto ir tvirtina šakinių neakademinių padalinių nuostatus;</w:t>
      </w:r>
    </w:p>
    <w:p w14:paraId="41E437B8" w14:textId="77777777" w:rsidR="0041699A" w:rsidRPr="0097566F" w:rsidRDefault="0041699A"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Papunkčio pakeitimai</w:t>
      </w:r>
      <w:r w:rsidRPr="0097566F">
        <w:rPr>
          <w:rFonts w:hint="cs"/>
          <w:i/>
          <w:sz w:val="20"/>
          <w:szCs w:val="20"/>
          <w:lang w:val="lt-LT"/>
        </w:rPr>
        <w:t>:</w:t>
      </w:r>
    </w:p>
    <w:p w14:paraId="0AA58721" w14:textId="77777777" w:rsidR="005A717C"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24829D96" w14:textId="7AEA5400" w:rsidR="0041699A" w:rsidRPr="0097566F" w:rsidRDefault="0041699A" w:rsidP="00476069">
      <w:pPr>
        <w:pStyle w:val="BodyText1"/>
        <w:shd w:val="clear" w:color="auto" w:fill="auto"/>
        <w:spacing w:line="240" w:lineRule="auto"/>
        <w:ind w:left="743" w:right="23"/>
        <w:jc w:val="both"/>
        <w:rPr>
          <w:i/>
          <w:sz w:val="20"/>
          <w:szCs w:val="20"/>
          <w:lang w:val="lt-LT"/>
        </w:rPr>
      </w:pPr>
      <w:r w:rsidRPr="0097566F">
        <w:rPr>
          <w:rFonts w:hint="cs"/>
          <w:i/>
          <w:sz w:val="20"/>
          <w:szCs w:val="20"/>
          <w:lang w:val="lt-LT"/>
        </w:rPr>
        <w:t>.</w:t>
      </w:r>
    </w:p>
    <w:p w14:paraId="18F30A48" w14:textId="77777777"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lastRenderedPageBreak/>
        <w:t>Dekano teikimu tvirtina Fakulteto pajamų ir išlaidų metinę sąmatą ir jų įvykdymo ataskaitas;</w:t>
      </w:r>
    </w:p>
    <w:p w14:paraId="3EDE28EC" w14:textId="77777777" w:rsidR="005D45AF" w:rsidRPr="0097566F" w:rsidRDefault="005D45AF" w:rsidP="00476069">
      <w:pPr>
        <w:pStyle w:val="Bodytext20"/>
        <w:numPr>
          <w:ilvl w:val="1"/>
          <w:numId w:val="2"/>
        </w:numPr>
        <w:shd w:val="clear" w:color="auto" w:fill="auto"/>
        <w:tabs>
          <w:tab w:val="left" w:pos="1418"/>
        </w:tabs>
        <w:spacing w:after="0" w:line="240" w:lineRule="auto"/>
        <w:ind w:firstLine="740"/>
        <w:jc w:val="both"/>
        <w:rPr>
          <w:sz w:val="24"/>
          <w:szCs w:val="24"/>
        </w:rPr>
      </w:pPr>
      <w:r w:rsidRPr="0097566F">
        <w:rPr>
          <w:rFonts w:hint="cs"/>
          <w:sz w:val="24"/>
          <w:szCs w:val="24"/>
        </w:rPr>
        <w:t>Dekano teikimu tvirtina Fakulteto mokslinių tyrimų kryptis, aprobuoja mokslinių tyrimų, eksperimentinės, socialinės, technologinės plėtros bei inovacinės veiklos programas;</w:t>
      </w:r>
    </w:p>
    <w:p w14:paraId="6BD4CB7C" w14:textId="77777777" w:rsidR="005D45AF" w:rsidRPr="0097566F" w:rsidRDefault="005D45AF" w:rsidP="00476069">
      <w:pPr>
        <w:pStyle w:val="Bodytext20"/>
        <w:numPr>
          <w:ilvl w:val="1"/>
          <w:numId w:val="2"/>
        </w:numPr>
        <w:shd w:val="clear" w:color="auto" w:fill="auto"/>
        <w:tabs>
          <w:tab w:val="left" w:pos="1413"/>
        </w:tabs>
        <w:spacing w:after="0" w:line="240" w:lineRule="auto"/>
        <w:ind w:firstLine="740"/>
        <w:jc w:val="both"/>
        <w:rPr>
          <w:sz w:val="24"/>
          <w:szCs w:val="24"/>
        </w:rPr>
      </w:pPr>
      <w:r w:rsidRPr="0097566F">
        <w:rPr>
          <w:rFonts w:hint="cs"/>
          <w:sz w:val="24"/>
          <w:szCs w:val="24"/>
        </w:rPr>
        <w:t>siūlo Rektoriui tvirtinti mokslo krypties doktorantūros komiteto (-ų) sudėtį (-</w:t>
      </w:r>
      <w:proofErr w:type="spellStart"/>
      <w:r w:rsidRPr="0097566F">
        <w:rPr>
          <w:rFonts w:hint="cs"/>
          <w:sz w:val="24"/>
          <w:szCs w:val="24"/>
        </w:rPr>
        <w:t>is</w:t>
      </w:r>
      <w:proofErr w:type="spellEnd"/>
      <w:r w:rsidRPr="0097566F">
        <w:rPr>
          <w:rFonts w:hint="cs"/>
          <w:sz w:val="24"/>
          <w:szCs w:val="24"/>
        </w:rPr>
        <w:t>) ir pirmininką (-</w:t>
      </w:r>
      <w:proofErr w:type="spellStart"/>
      <w:r w:rsidRPr="0097566F">
        <w:rPr>
          <w:rFonts w:hint="cs"/>
          <w:sz w:val="24"/>
          <w:szCs w:val="24"/>
        </w:rPr>
        <w:t>us</w:t>
      </w:r>
      <w:proofErr w:type="spellEnd"/>
      <w:r w:rsidRPr="0097566F">
        <w:rPr>
          <w:rFonts w:hint="cs"/>
          <w:sz w:val="24"/>
          <w:szCs w:val="24"/>
        </w:rPr>
        <w:t>), mokslo krypties (-</w:t>
      </w:r>
      <w:proofErr w:type="spellStart"/>
      <w:r w:rsidRPr="0097566F">
        <w:rPr>
          <w:rFonts w:hint="cs"/>
          <w:sz w:val="24"/>
          <w:szCs w:val="24"/>
        </w:rPr>
        <w:t>čių</w:t>
      </w:r>
      <w:proofErr w:type="spellEnd"/>
      <w:r w:rsidRPr="0097566F">
        <w:rPr>
          <w:rFonts w:hint="cs"/>
          <w:sz w:val="24"/>
          <w:szCs w:val="24"/>
        </w:rPr>
        <w:t>) doktorantūros reglamentą (-</w:t>
      </w:r>
      <w:proofErr w:type="spellStart"/>
      <w:r w:rsidRPr="0097566F">
        <w:rPr>
          <w:rFonts w:hint="cs"/>
          <w:sz w:val="24"/>
          <w:szCs w:val="24"/>
        </w:rPr>
        <w:t>us</w:t>
      </w:r>
      <w:proofErr w:type="spellEnd"/>
      <w:r w:rsidRPr="0097566F">
        <w:rPr>
          <w:rFonts w:hint="cs"/>
          <w:sz w:val="24"/>
          <w:szCs w:val="24"/>
        </w:rPr>
        <w:t>);</w:t>
      </w:r>
    </w:p>
    <w:p w14:paraId="5D8F4783" w14:textId="77777777"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t>svarsto ir Universitete nustatyta tvarka teikia Senatui tvirtinti studijų programas;</w:t>
      </w:r>
    </w:p>
    <w:p w14:paraId="5CB742FB" w14:textId="3838B436"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t>sudaro Fakulteto įgyvendinamų studijų programų komitet</w:t>
      </w:r>
      <w:r w:rsidR="00224D1A" w:rsidRPr="0097566F">
        <w:rPr>
          <w:rFonts w:hint="cs"/>
          <w:b/>
          <w:sz w:val="24"/>
          <w:szCs w:val="24"/>
        </w:rPr>
        <w:t>ų</w:t>
      </w:r>
      <w:r w:rsidR="00224D1A" w:rsidRPr="0097566F">
        <w:rPr>
          <w:rFonts w:hint="cs"/>
          <w:sz w:val="24"/>
          <w:szCs w:val="24"/>
        </w:rPr>
        <w:t xml:space="preserve"> </w:t>
      </w:r>
      <w:r w:rsidR="00224D1A" w:rsidRPr="0097566F">
        <w:rPr>
          <w:rFonts w:hint="cs"/>
          <w:b/>
          <w:sz w:val="24"/>
          <w:szCs w:val="24"/>
        </w:rPr>
        <w:t>sudėtį</w:t>
      </w:r>
      <w:r w:rsidRPr="0097566F">
        <w:rPr>
          <w:rFonts w:hint="cs"/>
          <w:sz w:val="24"/>
          <w:szCs w:val="24"/>
        </w:rPr>
        <w:t xml:space="preserve"> ir </w:t>
      </w:r>
      <w:r w:rsidR="00224D1A" w:rsidRPr="0097566F">
        <w:rPr>
          <w:rFonts w:hint="cs"/>
          <w:b/>
          <w:sz w:val="24"/>
          <w:szCs w:val="24"/>
        </w:rPr>
        <w:t>tvirtina</w:t>
      </w:r>
      <w:r w:rsidR="00224D1A" w:rsidRPr="0097566F">
        <w:rPr>
          <w:rFonts w:hint="cs"/>
          <w:sz w:val="24"/>
          <w:szCs w:val="24"/>
        </w:rPr>
        <w:t xml:space="preserve"> </w:t>
      </w:r>
      <w:r w:rsidRPr="0097566F">
        <w:rPr>
          <w:rFonts w:hint="cs"/>
          <w:sz w:val="24"/>
          <w:szCs w:val="24"/>
        </w:rPr>
        <w:t>jų pirmininkus;</w:t>
      </w:r>
    </w:p>
    <w:p w14:paraId="3DD60B70" w14:textId="77777777" w:rsidR="00A8791A" w:rsidRPr="0097566F" w:rsidRDefault="00A8791A"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Papunkčio pakeitimai</w:t>
      </w:r>
      <w:r w:rsidRPr="0097566F">
        <w:rPr>
          <w:rFonts w:hint="cs"/>
          <w:i/>
          <w:sz w:val="20"/>
          <w:szCs w:val="20"/>
          <w:lang w:val="lt-LT"/>
        </w:rPr>
        <w:t>:</w:t>
      </w:r>
    </w:p>
    <w:p w14:paraId="5781A054" w14:textId="3DB94977" w:rsidR="00A8791A"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7D918194" w14:textId="77777777" w:rsidR="005D45AF" w:rsidRPr="0097566F" w:rsidRDefault="005D45AF" w:rsidP="00476069">
      <w:pPr>
        <w:pStyle w:val="Bodytext20"/>
        <w:numPr>
          <w:ilvl w:val="1"/>
          <w:numId w:val="2"/>
        </w:numPr>
        <w:shd w:val="clear" w:color="auto" w:fill="auto"/>
        <w:tabs>
          <w:tab w:val="left" w:pos="1413"/>
        </w:tabs>
        <w:spacing w:after="0" w:line="240" w:lineRule="auto"/>
        <w:ind w:firstLine="740"/>
        <w:jc w:val="both"/>
        <w:rPr>
          <w:sz w:val="24"/>
          <w:szCs w:val="24"/>
        </w:rPr>
      </w:pPr>
      <w:r w:rsidRPr="0097566F">
        <w:rPr>
          <w:rFonts w:hint="cs"/>
          <w:sz w:val="24"/>
          <w:szCs w:val="24"/>
        </w:rPr>
        <w:t>svarsto Dekano siūlymus dėl Fakulteto studijų vietų skaičiaus ir dėl reikalavimų stojantiesiems;</w:t>
      </w:r>
    </w:p>
    <w:p w14:paraId="52250845" w14:textId="072CDCF7"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t>Dekano teikimu tvirtina Fakulteto mokslinį darbą ir studijas reglamentuojančias taisykles;</w:t>
      </w:r>
    </w:p>
    <w:p w14:paraId="71BB227E" w14:textId="77777777" w:rsidR="005D45AF" w:rsidRPr="0097566F" w:rsidRDefault="005D45AF" w:rsidP="00476069">
      <w:pPr>
        <w:pStyle w:val="Bodytext20"/>
        <w:numPr>
          <w:ilvl w:val="1"/>
          <w:numId w:val="2"/>
        </w:numPr>
        <w:shd w:val="clear" w:color="auto" w:fill="auto"/>
        <w:tabs>
          <w:tab w:val="left" w:pos="1452"/>
        </w:tabs>
        <w:spacing w:after="0" w:line="240" w:lineRule="auto"/>
        <w:ind w:firstLine="740"/>
        <w:jc w:val="both"/>
        <w:rPr>
          <w:sz w:val="24"/>
          <w:szCs w:val="24"/>
        </w:rPr>
      </w:pPr>
      <w:r w:rsidRPr="0097566F">
        <w:rPr>
          <w:rFonts w:hint="cs"/>
          <w:sz w:val="24"/>
          <w:szCs w:val="24"/>
        </w:rPr>
        <w:t>vertina atliktų mokslinių tyrimų, studijų rezultatus ir viso Fakulteto veiklos kokybę ir lygį;</w:t>
      </w:r>
    </w:p>
    <w:p w14:paraId="33273D67" w14:textId="77777777" w:rsidR="005D45AF" w:rsidRPr="0097566F" w:rsidRDefault="005D45AF" w:rsidP="00476069">
      <w:pPr>
        <w:pStyle w:val="Bodytext20"/>
        <w:numPr>
          <w:ilvl w:val="1"/>
          <w:numId w:val="2"/>
        </w:numPr>
        <w:shd w:val="clear" w:color="auto" w:fill="auto"/>
        <w:tabs>
          <w:tab w:val="left" w:pos="1483"/>
        </w:tabs>
        <w:spacing w:after="0" w:line="240" w:lineRule="auto"/>
        <w:ind w:firstLine="740"/>
        <w:jc w:val="both"/>
        <w:rPr>
          <w:sz w:val="24"/>
          <w:szCs w:val="24"/>
        </w:rPr>
      </w:pPr>
      <w:r w:rsidRPr="0097566F">
        <w:rPr>
          <w:rFonts w:hint="cs"/>
          <w:sz w:val="24"/>
          <w:szCs w:val="24"/>
        </w:rPr>
        <w:t xml:space="preserve">svarsto Dekano </w:t>
      </w:r>
      <w:proofErr w:type="spellStart"/>
      <w:r w:rsidRPr="0097566F">
        <w:rPr>
          <w:rFonts w:hint="cs"/>
          <w:sz w:val="24"/>
          <w:szCs w:val="24"/>
        </w:rPr>
        <w:t>teikimus</w:t>
      </w:r>
      <w:proofErr w:type="spellEnd"/>
      <w:r w:rsidRPr="0097566F">
        <w:rPr>
          <w:rFonts w:hint="cs"/>
          <w:sz w:val="24"/>
          <w:szCs w:val="24"/>
        </w:rPr>
        <w:t xml:space="preserve"> Rektoriui skelbti konkursus į profesoriaus pareigas;</w:t>
      </w:r>
    </w:p>
    <w:p w14:paraId="036B5530" w14:textId="77777777" w:rsidR="005D45AF" w:rsidRPr="0097566F" w:rsidRDefault="005D45AF" w:rsidP="00476069">
      <w:pPr>
        <w:pStyle w:val="Bodytext20"/>
        <w:numPr>
          <w:ilvl w:val="1"/>
          <w:numId w:val="2"/>
        </w:numPr>
        <w:shd w:val="clear" w:color="auto" w:fill="auto"/>
        <w:tabs>
          <w:tab w:val="left" w:pos="1418"/>
        </w:tabs>
        <w:spacing w:after="0" w:line="240" w:lineRule="auto"/>
        <w:ind w:firstLine="740"/>
        <w:jc w:val="both"/>
        <w:rPr>
          <w:sz w:val="24"/>
          <w:szCs w:val="24"/>
        </w:rPr>
      </w:pPr>
      <w:r w:rsidRPr="0097566F">
        <w:rPr>
          <w:rFonts w:hint="cs"/>
          <w:sz w:val="24"/>
          <w:szCs w:val="24"/>
        </w:rPr>
        <w:t xml:space="preserve">svarsto ir teikia Rektoriui kandidatus, kuriems siūloma suteikti Universiteto </w:t>
      </w:r>
      <w:proofErr w:type="spellStart"/>
      <w:r w:rsidRPr="0097566F">
        <w:rPr>
          <w:rFonts w:hint="cs"/>
          <w:sz w:val="24"/>
          <w:szCs w:val="24"/>
        </w:rPr>
        <w:t>Emeritūros</w:t>
      </w:r>
      <w:proofErr w:type="spellEnd"/>
      <w:r w:rsidRPr="0097566F">
        <w:rPr>
          <w:rFonts w:hint="cs"/>
          <w:sz w:val="24"/>
          <w:szCs w:val="24"/>
        </w:rPr>
        <w:t xml:space="preserve">, </w:t>
      </w:r>
      <w:proofErr w:type="spellStart"/>
      <w:r w:rsidRPr="0097566F">
        <w:rPr>
          <w:rFonts w:hint="cs"/>
          <w:sz w:val="24"/>
          <w:szCs w:val="24"/>
        </w:rPr>
        <w:t>afiliacijos</w:t>
      </w:r>
      <w:proofErr w:type="spellEnd"/>
      <w:r w:rsidRPr="0097566F">
        <w:rPr>
          <w:rFonts w:hint="cs"/>
          <w:sz w:val="24"/>
          <w:szCs w:val="24"/>
        </w:rPr>
        <w:t xml:space="preserve"> ir garbės vardų nuostatuose numatytus vardus (statusą);</w:t>
      </w:r>
    </w:p>
    <w:p w14:paraId="47AFD1D4" w14:textId="77777777" w:rsidR="005D45AF" w:rsidRPr="0097566F" w:rsidRDefault="005D45AF" w:rsidP="00476069">
      <w:pPr>
        <w:pStyle w:val="Bodytext20"/>
        <w:numPr>
          <w:ilvl w:val="1"/>
          <w:numId w:val="2"/>
        </w:numPr>
        <w:shd w:val="clear" w:color="auto" w:fill="auto"/>
        <w:tabs>
          <w:tab w:val="left" w:pos="1422"/>
        </w:tabs>
        <w:spacing w:after="0" w:line="240" w:lineRule="auto"/>
        <w:ind w:firstLine="740"/>
        <w:jc w:val="both"/>
        <w:rPr>
          <w:sz w:val="24"/>
          <w:szCs w:val="24"/>
        </w:rPr>
      </w:pPr>
      <w:r w:rsidRPr="0097566F">
        <w:rPr>
          <w:rFonts w:hint="cs"/>
          <w:sz w:val="24"/>
          <w:szCs w:val="24"/>
        </w:rPr>
        <w:t>Tarybos pirmininko teikimu sudaro Fakulteto akademinės etikos komisiją ir skiria jos pirmininką;</w:t>
      </w:r>
    </w:p>
    <w:p w14:paraId="3F117F1E" w14:textId="77763311" w:rsidR="005D45AF" w:rsidRPr="0097566F" w:rsidRDefault="005D45AF" w:rsidP="00476069">
      <w:pPr>
        <w:pStyle w:val="Bodytext20"/>
        <w:numPr>
          <w:ilvl w:val="1"/>
          <w:numId w:val="2"/>
        </w:numPr>
        <w:shd w:val="clear" w:color="auto" w:fill="auto"/>
        <w:tabs>
          <w:tab w:val="left" w:pos="1422"/>
        </w:tabs>
        <w:spacing w:after="0" w:line="240" w:lineRule="auto"/>
        <w:ind w:firstLine="740"/>
        <w:jc w:val="both"/>
        <w:rPr>
          <w:sz w:val="24"/>
          <w:szCs w:val="24"/>
        </w:rPr>
      </w:pPr>
      <w:r w:rsidRPr="0097566F">
        <w:rPr>
          <w:rFonts w:hint="cs"/>
          <w:sz w:val="24"/>
          <w:szCs w:val="24"/>
        </w:rPr>
        <w:t>Tarybos pirmininko teikimu sudaro Fakulteto ginčų nagrinėjimo komisiją ir skiria jos pirmininką;</w:t>
      </w:r>
    </w:p>
    <w:p w14:paraId="1D467838" w14:textId="63E39EAD" w:rsidR="005D45AF" w:rsidRPr="0097566F" w:rsidRDefault="005D45AF" w:rsidP="00476069">
      <w:pPr>
        <w:pStyle w:val="Bodytext20"/>
        <w:numPr>
          <w:ilvl w:val="1"/>
          <w:numId w:val="2"/>
        </w:numPr>
        <w:shd w:val="clear" w:color="auto" w:fill="auto"/>
        <w:tabs>
          <w:tab w:val="left" w:pos="1427"/>
        </w:tabs>
        <w:spacing w:after="0" w:line="240" w:lineRule="auto"/>
        <w:ind w:firstLine="740"/>
        <w:jc w:val="both"/>
        <w:rPr>
          <w:sz w:val="24"/>
          <w:szCs w:val="24"/>
        </w:rPr>
      </w:pPr>
      <w:r w:rsidRPr="0097566F">
        <w:rPr>
          <w:rFonts w:hint="cs"/>
          <w:sz w:val="24"/>
          <w:szCs w:val="24"/>
        </w:rPr>
        <w:t>vykdo kitas Universiteto teisės aktuose numatytas funkcijas, taip pat vykdo teisės aktuose tiesiogiai nenurodytus įgaliojimus, susijusius su Statuto 28 straipsnio 3 dalyje ir šių nuostatų 6 punkte apibrėžta Tarybos paskirtimi.</w:t>
      </w:r>
    </w:p>
    <w:p w14:paraId="17745138" w14:textId="77777777" w:rsidR="002514D7" w:rsidRPr="0097566F" w:rsidRDefault="002514D7" w:rsidP="00476069">
      <w:pPr>
        <w:pStyle w:val="Bodytext20"/>
        <w:shd w:val="clear" w:color="auto" w:fill="auto"/>
        <w:tabs>
          <w:tab w:val="left" w:pos="1427"/>
        </w:tabs>
        <w:spacing w:after="0" w:line="240" w:lineRule="auto"/>
        <w:jc w:val="both"/>
        <w:rPr>
          <w:sz w:val="24"/>
          <w:szCs w:val="24"/>
        </w:rPr>
      </w:pPr>
    </w:p>
    <w:p w14:paraId="2AF796E5" w14:textId="77777777" w:rsidR="003A11F9" w:rsidRPr="0097566F" w:rsidRDefault="00B3073A" w:rsidP="00476069">
      <w:pPr>
        <w:pStyle w:val="Heading10"/>
        <w:keepNext/>
        <w:keepLines/>
        <w:shd w:val="clear" w:color="auto" w:fill="auto"/>
        <w:tabs>
          <w:tab w:val="left" w:pos="2552"/>
          <w:tab w:val="left" w:pos="2694"/>
          <w:tab w:val="left" w:pos="3402"/>
          <w:tab w:val="left" w:pos="4600"/>
        </w:tabs>
        <w:spacing w:before="0" w:after="0" w:line="240" w:lineRule="auto"/>
        <w:ind w:firstLine="0"/>
        <w:rPr>
          <w:sz w:val="24"/>
          <w:szCs w:val="24"/>
        </w:rPr>
      </w:pPr>
      <w:bookmarkStart w:id="6" w:name="bookmark6"/>
      <w:r w:rsidRPr="0097566F">
        <w:rPr>
          <w:sz w:val="24"/>
          <w:szCs w:val="24"/>
        </w:rPr>
        <w:t xml:space="preserve">IV </w:t>
      </w:r>
      <w:r w:rsidR="00DB0017" w:rsidRPr="0097566F">
        <w:rPr>
          <w:rFonts w:hint="cs"/>
          <w:sz w:val="24"/>
          <w:szCs w:val="24"/>
        </w:rPr>
        <w:t>SKYRIUS</w:t>
      </w:r>
      <w:r w:rsidRPr="0097566F">
        <w:rPr>
          <w:sz w:val="24"/>
          <w:szCs w:val="24"/>
        </w:rPr>
        <w:t xml:space="preserve"> </w:t>
      </w:r>
    </w:p>
    <w:p w14:paraId="337EB969" w14:textId="522D3282" w:rsidR="005D45AF" w:rsidRPr="0097566F" w:rsidRDefault="005D45AF" w:rsidP="00476069">
      <w:pPr>
        <w:pStyle w:val="Heading10"/>
        <w:keepNext/>
        <w:keepLines/>
        <w:shd w:val="clear" w:color="auto" w:fill="auto"/>
        <w:tabs>
          <w:tab w:val="left" w:pos="2552"/>
          <w:tab w:val="left" w:pos="2694"/>
          <w:tab w:val="left" w:pos="3402"/>
          <w:tab w:val="left" w:pos="4600"/>
        </w:tabs>
        <w:spacing w:before="0" w:after="0" w:line="240" w:lineRule="auto"/>
        <w:ind w:firstLine="0"/>
        <w:rPr>
          <w:sz w:val="24"/>
          <w:szCs w:val="24"/>
        </w:rPr>
      </w:pPr>
      <w:r w:rsidRPr="0097566F">
        <w:rPr>
          <w:rFonts w:hint="cs"/>
          <w:sz w:val="24"/>
          <w:szCs w:val="24"/>
        </w:rPr>
        <w:t>DEKANAS</w:t>
      </w:r>
      <w:bookmarkEnd w:id="6"/>
    </w:p>
    <w:p w14:paraId="6E2A9D7A" w14:textId="77777777" w:rsidR="003B4760" w:rsidRPr="0097566F" w:rsidRDefault="003B4760" w:rsidP="00476069">
      <w:pPr>
        <w:pStyle w:val="Heading10"/>
        <w:keepNext/>
        <w:keepLines/>
        <w:shd w:val="clear" w:color="auto" w:fill="auto"/>
        <w:tabs>
          <w:tab w:val="left" w:pos="4600"/>
        </w:tabs>
        <w:spacing w:before="0" w:after="0" w:line="240" w:lineRule="auto"/>
        <w:ind w:right="3227" w:firstLine="0"/>
        <w:jc w:val="left"/>
        <w:rPr>
          <w:sz w:val="24"/>
          <w:szCs w:val="24"/>
        </w:rPr>
      </w:pPr>
    </w:p>
    <w:p w14:paraId="1F9BCC69"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Dekanu gali būti asmuo, atitinkantis kamieninio akademinio padalinio vadovui Statute keliamus reikalavimus.</w:t>
      </w:r>
    </w:p>
    <w:p w14:paraId="36FD94C3"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Dekanas atsakingas ir atskaitingas Tarybai ir Rektoriui. Dekanas pagal pareigas yra rektorato narys ir dalyvauja Universiteto strateginiame valdyme. Fakulteto ūkio ir turto valdymo bei kitais neakademinės veiklos organizavimo klausimais Dekanas taip pat atskaitingas Universiteto kancleriui (toliau -Kancleris).</w:t>
      </w:r>
    </w:p>
    <w:p w14:paraId="3940D4A8"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Dekanas renkamas 5 metams, vadovaujantis Statutu ir šiais nuostatais.</w:t>
      </w:r>
    </w:p>
    <w:p w14:paraId="072B0661"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Konkursą Dekano pareigoms eiti skelbia Taryba likus ne mažiau kaip 4 mėnesiams iki kadenciją baigiančio Dekano įgaliojimų pabaigos. Šio punkto nuostatos netaikomos atvejais, kai Dekano įgaliojimai nutrūksta anksčiau termino dėl kitų priežasčių.</w:t>
      </w:r>
    </w:p>
    <w:p w14:paraId="18A06672"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Konkursą Dekano pareigoms eiti ir rinkimus organizuoja (taip pat registruoja kandidatus) bei jų rezultatus nustato Fakulteto rinkimų komisija. Rinkimų komisijos nariai negali būti kandidatais į Fakulteto Dekano pareigas.</w:t>
      </w:r>
    </w:p>
    <w:p w14:paraId="5C86E786"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Dekaną iš savo kandidatūrą išsikėlusių kandidatų Statuto ir šių nuostatų nustatyta tvarka slaptu balsavimu renka Taryba ir teikia skirti Rektoriui. Dekanas laikomas išrinktu, jeigu už jį balsavo daugiau nei pusė visų Tarybos narių.</w:t>
      </w:r>
    </w:p>
    <w:p w14:paraId="3E6CDDCA"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Jei nė vienas kandidatas nesurenka daugiau nei pusės visų Tarybos narių balsų, rengiami pakartotiniai slapti balsavimai, kuriuose dalyvauja pirmajame balsavimo ture daugiausiai balsų gavęs kandidatas ir antrą pagal dydį balsų skaičių gavęs vienas ar keli vienodai balsų gavę kandidatai arba du ar daugiau daugiausiai ir vienodai balsų gavę kandidatai. Jei po pakartotinių balsavimų Dekanas neišrenkamas, Taryba skelbia naują konkursą dekano pareigoms eiti.</w:t>
      </w:r>
    </w:p>
    <w:p w14:paraId="71856D9D"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 xml:space="preserve">Dekano rinkimų rezultatus ne vėliau kaip kitą darbo dieną po rinkimų Fakulteto rinkimų </w:t>
      </w:r>
      <w:r w:rsidRPr="0097566F">
        <w:rPr>
          <w:rFonts w:hint="cs"/>
          <w:sz w:val="24"/>
          <w:szCs w:val="24"/>
        </w:rPr>
        <w:lastRenderedPageBreak/>
        <w:t>komisija skelbia Fakulteto interneto svetainėje. Dekano rinkimų rezultatai ne vėliau kaip per 2 darbo dienas nuo jų paskelbimo gali būti skundžiami Centrinei rinkimų komisijai, kuri ne vėliau kaip per penkias darbo dienas išnagrinėjusi skundą gali rinkimų rezultatus palikti nepakeistus arba pripažinti rinkimus negaliojančiais. Pripažinus rinkimus negaliojančiais, rengiamas pakartotinis slaptas balsavimas, kuriame dalyvauja visi kandidatai.</w:t>
      </w:r>
    </w:p>
    <w:p w14:paraId="26CB1B12"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Įvykusių Dekano rinkimų rezultatus Fakulteto rinkimų komisija ne vėliau kaip kitą darbo dieną raštu praneša Rektoriui. Jei motyvuotu Rektoriaus sprendimu su išrinktu Dekanu nesudaroma darbo sutartis, Taryba skelbia pakartotinius Dekano rinkimus. Kol bus išrinktas Dekanas, Rektorius laikinai vadovauti padaliniui skiria vieną iš kadenciją baigusio Dekano prodekanų.</w:t>
      </w:r>
    </w:p>
    <w:p w14:paraId="58DA3EE7"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Tas pats asmuo Dekanu gali būti ne daugiau kaip dvi kadencijas iš eilės. Ši nuostata taikoma ir tais atvejais, kai asmuo Dekanu buvo ne visą kadenciją (kurią nors iš dviejų).</w:t>
      </w:r>
    </w:p>
    <w:p w14:paraId="47AC1B0E" w14:textId="77777777" w:rsidR="005D45AF" w:rsidRPr="0097566F" w:rsidRDefault="005D45AF" w:rsidP="00476069">
      <w:pPr>
        <w:pStyle w:val="Bodytext20"/>
        <w:numPr>
          <w:ilvl w:val="0"/>
          <w:numId w:val="2"/>
        </w:numPr>
        <w:shd w:val="clear" w:color="auto" w:fill="auto"/>
        <w:tabs>
          <w:tab w:val="left" w:pos="1140"/>
        </w:tabs>
        <w:spacing w:after="0" w:line="240" w:lineRule="auto"/>
        <w:ind w:firstLine="740"/>
        <w:jc w:val="both"/>
        <w:rPr>
          <w:sz w:val="24"/>
          <w:szCs w:val="24"/>
        </w:rPr>
      </w:pPr>
      <w:r w:rsidRPr="0097566F">
        <w:rPr>
          <w:rFonts w:hint="cs"/>
          <w:sz w:val="24"/>
          <w:szCs w:val="24"/>
        </w:rPr>
        <w:t xml:space="preserve">Dekanas turi savo pavaduotojus - prodekanus, kurių vienas atsakingas už Fakulteto studijų organizavimą, kitas - už </w:t>
      </w:r>
      <w:proofErr w:type="spellStart"/>
      <w:r w:rsidRPr="0097566F">
        <w:rPr>
          <w:rFonts w:hint="cs"/>
          <w:sz w:val="24"/>
          <w:szCs w:val="24"/>
        </w:rPr>
        <w:t>podiplomines</w:t>
      </w:r>
      <w:proofErr w:type="spellEnd"/>
      <w:r w:rsidRPr="0097566F">
        <w:rPr>
          <w:rFonts w:hint="cs"/>
          <w:sz w:val="24"/>
          <w:szCs w:val="24"/>
        </w:rPr>
        <w:t xml:space="preserve"> studijas. Visi Fakulteto prodekanai yra pavaldūs ir atskaitingi Dekanui. Prodekanų kandidatūras ir funkcijas Dekano teikimu tvirtina ir sprendimus dėl prodekanų nušalinimo priima Taryba.</w:t>
      </w:r>
    </w:p>
    <w:p w14:paraId="3096BA95" w14:textId="77777777" w:rsidR="005D45AF" w:rsidRPr="0097566F" w:rsidRDefault="005D45AF" w:rsidP="00476069">
      <w:pPr>
        <w:pStyle w:val="Bodytext20"/>
        <w:numPr>
          <w:ilvl w:val="0"/>
          <w:numId w:val="2"/>
        </w:numPr>
        <w:shd w:val="clear" w:color="auto" w:fill="auto"/>
        <w:tabs>
          <w:tab w:val="left" w:pos="1330"/>
        </w:tabs>
        <w:spacing w:after="0" w:line="240" w:lineRule="auto"/>
        <w:ind w:firstLine="740"/>
        <w:jc w:val="both"/>
        <w:rPr>
          <w:sz w:val="24"/>
          <w:szCs w:val="24"/>
        </w:rPr>
      </w:pPr>
      <w:r w:rsidRPr="0097566F">
        <w:rPr>
          <w:rFonts w:hint="cs"/>
          <w:sz w:val="24"/>
          <w:szCs w:val="24"/>
        </w:rPr>
        <w:t>Prodekanų įgaliojimų trukmė susieta su Dekano įgaliojimų trukme: išrinkus ir paskyrus Dekaną, baigiasi kadenciją baigusio Dekano prodekanų įgaliojimai. Naujai išrinktas ir paskirtas Dekanas gali Tarybai teikti siūlymą laikinai pratęsti kadenciją baigusio Dekano prodekanų įgaliojimus, kol šių nuostatų tvarka bus paskirti nauji prodekanai.</w:t>
      </w:r>
    </w:p>
    <w:p w14:paraId="2180BF72" w14:textId="77777777" w:rsidR="005D45AF" w:rsidRPr="0097566F" w:rsidRDefault="005D45AF" w:rsidP="00476069">
      <w:pPr>
        <w:pStyle w:val="Bodytext20"/>
        <w:numPr>
          <w:ilvl w:val="0"/>
          <w:numId w:val="2"/>
        </w:numPr>
        <w:shd w:val="clear" w:color="auto" w:fill="auto"/>
        <w:tabs>
          <w:tab w:val="left" w:pos="1330"/>
        </w:tabs>
        <w:spacing w:after="0" w:line="240" w:lineRule="auto"/>
        <w:ind w:firstLine="740"/>
        <w:jc w:val="both"/>
        <w:rPr>
          <w:sz w:val="24"/>
          <w:szCs w:val="24"/>
        </w:rPr>
      </w:pPr>
      <w:r w:rsidRPr="0097566F">
        <w:rPr>
          <w:rFonts w:hint="cs"/>
          <w:sz w:val="24"/>
          <w:szCs w:val="24"/>
        </w:rPr>
        <w:t>Dekanas:</w:t>
      </w:r>
    </w:p>
    <w:p w14:paraId="633D3FAB" w14:textId="77777777" w:rsidR="005D45AF" w:rsidRPr="0097566F" w:rsidRDefault="005D45AF" w:rsidP="00476069">
      <w:pPr>
        <w:pStyle w:val="Bodytext20"/>
        <w:numPr>
          <w:ilvl w:val="1"/>
          <w:numId w:val="2"/>
        </w:numPr>
        <w:shd w:val="clear" w:color="auto" w:fill="auto"/>
        <w:tabs>
          <w:tab w:val="left" w:pos="1330"/>
        </w:tabs>
        <w:spacing w:after="0" w:line="240" w:lineRule="auto"/>
        <w:ind w:firstLine="740"/>
        <w:jc w:val="both"/>
        <w:rPr>
          <w:sz w:val="24"/>
          <w:szCs w:val="24"/>
        </w:rPr>
      </w:pPr>
      <w:r w:rsidRPr="0097566F">
        <w:rPr>
          <w:rFonts w:hint="cs"/>
          <w:sz w:val="24"/>
          <w:szCs w:val="24"/>
        </w:rPr>
        <w:t>atsako už vadovavimą Fakultetui bei už Fakulteto veiklos plano įgyvendinimą, vadovaujantis Universiteto strateginiu veiklos planu;</w:t>
      </w:r>
    </w:p>
    <w:p w14:paraId="3FC0795C" w14:textId="77777777" w:rsidR="005D45AF" w:rsidRPr="0097566F" w:rsidRDefault="005D45AF" w:rsidP="00476069">
      <w:pPr>
        <w:pStyle w:val="Bodytext20"/>
        <w:numPr>
          <w:ilvl w:val="1"/>
          <w:numId w:val="2"/>
        </w:numPr>
        <w:shd w:val="clear" w:color="auto" w:fill="auto"/>
        <w:tabs>
          <w:tab w:val="left" w:pos="1330"/>
        </w:tabs>
        <w:spacing w:after="0" w:line="240" w:lineRule="auto"/>
        <w:ind w:firstLine="740"/>
        <w:jc w:val="both"/>
        <w:rPr>
          <w:sz w:val="24"/>
          <w:szCs w:val="24"/>
        </w:rPr>
      </w:pPr>
      <w:r w:rsidRPr="0097566F">
        <w:rPr>
          <w:rFonts w:hint="cs"/>
          <w:sz w:val="24"/>
          <w:szCs w:val="24"/>
        </w:rPr>
        <w:t>atsako, kad Fakulteto veikla atitiktų Statutą, kitus įstatymus, poįstatyminius ir Universiteto teisės aktus;</w:t>
      </w:r>
    </w:p>
    <w:p w14:paraId="55FC8A06" w14:textId="77777777" w:rsidR="005D45AF" w:rsidRPr="0097566F" w:rsidRDefault="005D45AF" w:rsidP="00476069">
      <w:pPr>
        <w:pStyle w:val="Bodytext20"/>
        <w:numPr>
          <w:ilvl w:val="1"/>
          <w:numId w:val="2"/>
        </w:numPr>
        <w:shd w:val="clear" w:color="auto" w:fill="auto"/>
        <w:tabs>
          <w:tab w:val="left" w:pos="1330"/>
        </w:tabs>
        <w:spacing w:after="0" w:line="240" w:lineRule="auto"/>
        <w:ind w:firstLine="740"/>
        <w:jc w:val="both"/>
        <w:rPr>
          <w:sz w:val="24"/>
          <w:szCs w:val="24"/>
        </w:rPr>
      </w:pPr>
      <w:r w:rsidRPr="0097566F">
        <w:rPr>
          <w:rFonts w:hint="cs"/>
          <w:sz w:val="24"/>
          <w:szCs w:val="24"/>
        </w:rPr>
        <w:t xml:space="preserve">atsako už bendrą studijų programų ir mokslinių tyrimų efektyvumą bei raidos kokybę pagrindinėje Fakulteto veiklos srityje; užtikrina studijų programų ir mokslinių tyrimų, eksperimentinės, technologinės plėtros bei inovacinės veiklos programų sąsają ir šių programų </w:t>
      </w:r>
      <w:proofErr w:type="spellStart"/>
      <w:r w:rsidRPr="0097566F">
        <w:rPr>
          <w:rFonts w:hint="cs"/>
          <w:sz w:val="24"/>
          <w:szCs w:val="24"/>
        </w:rPr>
        <w:t>tarpdalykinius</w:t>
      </w:r>
      <w:proofErr w:type="spellEnd"/>
      <w:r w:rsidRPr="0097566F">
        <w:rPr>
          <w:rFonts w:hint="cs"/>
          <w:sz w:val="24"/>
          <w:szCs w:val="24"/>
        </w:rPr>
        <w:t xml:space="preserve"> ryšius;</w:t>
      </w:r>
    </w:p>
    <w:p w14:paraId="5447EC95" w14:textId="77777777" w:rsidR="005D45AF" w:rsidRPr="0097566F" w:rsidRDefault="005D45AF" w:rsidP="00476069">
      <w:pPr>
        <w:pStyle w:val="Bodytext20"/>
        <w:numPr>
          <w:ilvl w:val="1"/>
          <w:numId w:val="2"/>
        </w:numPr>
        <w:shd w:val="clear" w:color="auto" w:fill="auto"/>
        <w:tabs>
          <w:tab w:val="left" w:pos="1330"/>
        </w:tabs>
        <w:spacing w:after="0" w:line="240" w:lineRule="auto"/>
        <w:ind w:firstLine="740"/>
        <w:jc w:val="both"/>
        <w:rPr>
          <w:sz w:val="24"/>
          <w:szCs w:val="24"/>
        </w:rPr>
      </w:pPr>
      <w:r w:rsidRPr="0097566F">
        <w:rPr>
          <w:rFonts w:hint="cs"/>
          <w:sz w:val="24"/>
          <w:szCs w:val="24"/>
        </w:rPr>
        <w:t>rengia ir teikia Tarybai tvirtinti Fakulteto veiklos planą ir jo kasmetines pataisas; organizuoja priemones, telkia išteklius ir kuria paskatas, būtinas vykdyti Fakulteto veiklos planą; stebi, kontroliuoja ir reguliuoja plano vykdymo eigą bei atsako už plano įgyvendinimo kokybę;</w:t>
      </w:r>
    </w:p>
    <w:p w14:paraId="664BF940" w14:textId="77777777" w:rsidR="005D45AF" w:rsidRPr="0097566F" w:rsidRDefault="005D45AF" w:rsidP="00476069">
      <w:pPr>
        <w:pStyle w:val="Bodytext20"/>
        <w:numPr>
          <w:ilvl w:val="1"/>
          <w:numId w:val="2"/>
        </w:numPr>
        <w:shd w:val="clear" w:color="auto" w:fill="auto"/>
        <w:tabs>
          <w:tab w:val="left" w:pos="1332"/>
        </w:tabs>
        <w:spacing w:after="0" w:line="240" w:lineRule="auto"/>
        <w:ind w:firstLine="740"/>
        <w:jc w:val="both"/>
        <w:rPr>
          <w:sz w:val="24"/>
          <w:szCs w:val="24"/>
        </w:rPr>
      </w:pPr>
      <w:r w:rsidRPr="0097566F">
        <w:rPr>
          <w:rFonts w:hint="cs"/>
          <w:sz w:val="24"/>
          <w:szCs w:val="24"/>
        </w:rPr>
        <w:t>teikia Tarybai svarstyti Fakulteto veiklos metinę ataskaitą;</w:t>
      </w:r>
    </w:p>
    <w:p w14:paraId="0BA60663" w14:textId="77777777" w:rsidR="005D45AF" w:rsidRPr="0097566F" w:rsidRDefault="005D45AF" w:rsidP="00476069">
      <w:pPr>
        <w:pStyle w:val="Bodytext20"/>
        <w:numPr>
          <w:ilvl w:val="1"/>
          <w:numId w:val="2"/>
        </w:numPr>
        <w:shd w:val="clear" w:color="auto" w:fill="auto"/>
        <w:tabs>
          <w:tab w:val="left" w:pos="1332"/>
        </w:tabs>
        <w:spacing w:after="0" w:line="240" w:lineRule="auto"/>
        <w:ind w:firstLine="740"/>
        <w:jc w:val="both"/>
        <w:rPr>
          <w:sz w:val="24"/>
          <w:szCs w:val="24"/>
        </w:rPr>
      </w:pPr>
      <w:r w:rsidRPr="0097566F">
        <w:rPr>
          <w:rFonts w:hint="cs"/>
          <w:sz w:val="24"/>
          <w:szCs w:val="24"/>
        </w:rPr>
        <w:t>teikia Tarybai tvirtinti prodekanų skaičių, jų kandidatūras ir funkcijas;</w:t>
      </w:r>
    </w:p>
    <w:p w14:paraId="7B4FBA49" w14:textId="44036666" w:rsidR="005D45AF" w:rsidRPr="0097566F" w:rsidRDefault="005D45AF" w:rsidP="00476069">
      <w:pPr>
        <w:pStyle w:val="Bodytext20"/>
        <w:numPr>
          <w:ilvl w:val="1"/>
          <w:numId w:val="2"/>
        </w:numPr>
        <w:shd w:val="clear" w:color="auto" w:fill="auto"/>
        <w:tabs>
          <w:tab w:val="left" w:pos="1330"/>
        </w:tabs>
        <w:spacing w:after="0" w:line="240" w:lineRule="auto"/>
        <w:ind w:firstLine="740"/>
        <w:jc w:val="both"/>
        <w:rPr>
          <w:sz w:val="24"/>
          <w:szCs w:val="24"/>
        </w:rPr>
      </w:pPr>
      <w:r w:rsidRPr="0097566F">
        <w:rPr>
          <w:rFonts w:hint="cs"/>
          <w:sz w:val="24"/>
          <w:szCs w:val="24"/>
        </w:rPr>
        <w:t xml:space="preserve">teikia siūlymus Tarybai dėl šakinių akademinių padalinių steigimo ir </w:t>
      </w:r>
      <w:r w:rsidR="009811F8" w:rsidRPr="0097566F">
        <w:rPr>
          <w:rFonts w:hint="cs"/>
          <w:sz w:val="24"/>
          <w:szCs w:val="24"/>
        </w:rPr>
        <w:t xml:space="preserve">(arba) </w:t>
      </w:r>
      <w:r w:rsidRPr="0097566F">
        <w:rPr>
          <w:rFonts w:hint="cs"/>
          <w:sz w:val="24"/>
          <w:szCs w:val="24"/>
        </w:rPr>
        <w:t>likvidavimo</w:t>
      </w:r>
      <w:r w:rsidR="009811F8" w:rsidRPr="0097566F">
        <w:rPr>
          <w:rFonts w:hint="cs"/>
          <w:sz w:val="24"/>
          <w:szCs w:val="24"/>
        </w:rPr>
        <w:t xml:space="preserve">; </w:t>
      </w:r>
      <w:r w:rsidRPr="0097566F">
        <w:rPr>
          <w:rFonts w:hint="cs"/>
          <w:sz w:val="24"/>
          <w:szCs w:val="24"/>
        </w:rPr>
        <w:t>Tarybai pritarus, siūlo Rektoriui teikti Senatui tvirtinti atitinkamus Fakulteto nuostatų pakeitimus;</w:t>
      </w:r>
    </w:p>
    <w:p w14:paraId="3CAA76CF" w14:textId="77777777" w:rsidR="005D45AF" w:rsidRPr="0097566F" w:rsidRDefault="005D45AF" w:rsidP="00476069">
      <w:pPr>
        <w:pStyle w:val="Bodytext20"/>
        <w:numPr>
          <w:ilvl w:val="1"/>
          <w:numId w:val="2"/>
        </w:numPr>
        <w:shd w:val="clear" w:color="auto" w:fill="auto"/>
        <w:tabs>
          <w:tab w:val="left" w:pos="1332"/>
        </w:tabs>
        <w:spacing w:after="0" w:line="240" w:lineRule="auto"/>
        <w:ind w:firstLine="740"/>
        <w:jc w:val="both"/>
        <w:rPr>
          <w:sz w:val="24"/>
          <w:szCs w:val="24"/>
        </w:rPr>
      </w:pPr>
      <w:r w:rsidRPr="0097566F">
        <w:rPr>
          <w:rFonts w:hint="cs"/>
          <w:sz w:val="24"/>
          <w:szCs w:val="24"/>
        </w:rPr>
        <w:t>teikia siūlymus Tarybai dėl Fakulteto nuostatų pakeitimų;</w:t>
      </w:r>
    </w:p>
    <w:p w14:paraId="729CB970" w14:textId="467709D6" w:rsidR="005D45AF" w:rsidRPr="0097566F" w:rsidRDefault="005D45AF" w:rsidP="00476069">
      <w:pPr>
        <w:pStyle w:val="Bodytext20"/>
        <w:numPr>
          <w:ilvl w:val="1"/>
          <w:numId w:val="2"/>
        </w:numPr>
        <w:shd w:val="clear" w:color="auto" w:fill="auto"/>
        <w:tabs>
          <w:tab w:val="left" w:pos="1332"/>
        </w:tabs>
        <w:spacing w:after="0" w:line="240" w:lineRule="auto"/>
        <w:ind w:firstLine="740"/>
        <w:jc w:val="both"/>
        <w:rPr>
          <w:sz w:val="24"/>
          <w:szCs w:val="24"/>
        </w:rPr>
      </w:pPr>
      <w:r w:rsidRPr="0097566F">
        <w:rPr>
          <w:rFonts w:hint="cs"/>
          <w:sz w:val="24"/>
          <w:szCs w:val="24"/>
        </w:rPr>
        <w:t>teikia Tarybai svarstyti ir tvirtinti šakinių akademinių padalinių</w:t>
      </w:r>
      <w:r w:rsidR="00DA4777" w:rsidRPr="0097566F">
        <w:rPr>
          <w:rFonts w:hint="cs"/>
          <w:sz w:val="24"/>
          <w:szCs w:val="24"/>
        </w:rPr>
        <w:t xml:space="preserve"> </w:t>
      </w:r>
      <w:r w:rsidRPr="0097566F">
        <w:rPr>
          <w:rFonts w:hint="cs"/>
          <w:sz w:val="24"/>
          <w:szCs w:val="24"/>
        </w:rPr>
        <w:t>nuostatus;</w:t>
      </w:r>
    </w:p>
    <w:p w14:paraId="01830084" w14:textId="6981B156" w:rsidR="005D45AF" w:rsidRPr="0097566F" w:rsidRDefault="005D45AF" w:rsidP="00476069">
      <w:pPr>
        <w:pStyle w:val="Bodytext20"/>
        <w:numPr>
          <w:ilvl w:val="1"/>
          <w:numId w:val="2"/>
        </w:numPr>
        <w:shd w:val="clear" w:color="auto" w:fill="auto"/>
        <w:tabs>
          <w:tab w:val="left" w:pos="1442"/>
        </w:tabs>
        <w:spacing w:after="0" w:line="240" w:lineRule="auto"/>
        <w:ind w:firstLine="740"/>
        <w:jc w:val="both"/>
        <w:rPr>
          <w:sz w:val="24"/>
          <w:szCs w:val="24"/>
        </w:rPr>
      </w:pPr>
      <w:r w:rsidRPr="0097566F">
        <w:rPr>
          <w:rFonts w:hint="cs"/>
          <w:sz w:val="24"/>
          <w:szCs w:val="24"/>
        </w:rPr>
        <w:t>teikia Tarybai tvirtinti šakinių akademinių padalinių</w:t>
      </w:r>
      <w:r w:rsidR="00DA4777" w:rsidRPr="0097566F">
        <w:rPr>
          <w:rFonts w:hint="cs"/>
          <w:sz w:val="24"/>
          <w:szCs w:val="24"/>
        </w:rPr>
        <w:t xml:space="preserve"> </w:t>
      </w:r>
      <w:r w:rsidRPr="0097566F">
        <w:rPr>
          <w:rFonts w:hint="cs"/>
          <w:sz w:val="24"/>
          <w:szCs w:val="24"/>
        </w:rPr>
        <w:t>vadovų kandidatūras;</w:t>
      </w:r>
    </w:p>
    <w:p w14:paraId="19B78120" w14:textId="77777777" w:rsidR="005D45AF" w:rsidRPr="0097566F" w:rsidRDefault="005D45AF" w:rsidP="00476069">
      <w:pPr>
        <w:pStyle w:val="Bodytext20"/>
        <w:numPr>
          <w:ilvl w:val="1"/>
          <w:numId w:val="2"/>
        </w:numPr>
        <w:shd w:val="clear" w:color="auto" w:fill="auto"/>
        <w:tabs>
          <w:tab w:val="left" w:pos="1413"/>
        </w:tabs>
        <w:spacing w:after="0" w:line="240" w:lineRule="auto"/>
        <w:ind w:firstLine="740"/>
        <w:jc w:val="both"/>
        <w:rPr>
          <w:sz w:val="24"/>
          <w:szCs w:val="24"/>
        </w:rPr>
      </w:pPr>
      <w:r w:rsidRPr="0097566F">
        <w:rPr>
          <w:rFonts w:hint="cs"/>
          <w:sz w:val="24"/>
          <w:szCs w:val="24"/>
        </w:rPr>
        <w:t>teikia Tarybai siūlymus dėl administracinio padalinio teisių neturinčių darinių steigimo ir likvidavimo;</w:t>
      </w:r>
    </w:p>
    <w:p w14:paraId="2FE172CE" w14:textId="1086E9A3" w:rsidR="005D45AF" w:rsidRPr="0097566F" w:rsidRDefault="005D45AF" w:rsidP="00476069">
      <w:pPr>
        <w:pStyle w:val="Bodytext20"/>
        <w:numPr>
          <w:ilvl w:val="1"/>
          <w:numId w:val="2"/>
        </w:numPr>
        <w:shd w:val="clear" w:color="auto" w:fill="auto"/>
        <w:tabs>
          <w:tab w:val="left" w:pos="1413"/>
        </w:tabs>
        <w:spacing w:after="0" w:line="240" w:lineRule="auto"/>
        <w:ind w:firstLine="740"/>
        <w:jc w:val="both"/>
        <w:rPr>
          <w:sz w:val="24"/>
          <w:szCs w:val="24"/>
        </w:rPr>
      </w:pPr>
      <w:r w:rsidRPr="0097566F">
        <w:rPr>
          <w:rFonts w:hint="cs"/>
          <w:sz w:val="24"/>
          <w:szCs w:val="24"/>
        </w:rPr>
        <w:t>teikia siūlymus Tarybai dėl šakinių neakademinių padalinių steigimo ir (arba) likvidavimo; Tarybai pritarus, siūlo Rektoriui steigti ir (arba) likviduoti tokius padalinius</w:t>
      </w:r>
      <w:r w:rsidR="009811F8" w:rsidRPr="0097566F">
        <w:rPr>
          <w:rFonts w:hint="cs"/>
          <w:sz w:val="24"/>
          <w:szCs w:val="24"/>
        </w:rPr>
        <w:t xml:space="preserve"> (išskyrus Doktorantūros mokyklą)</w:t>
      </w:r>
      <w:r w:rsidRPr="0097566F">
        <w:rPr>
          <w:rFonts w:hint="cs"/>
          <w:sz w:val="24"/>
          <w:szCs w:val="24"/>
        </w:rPr>
        <w:t>;</w:t>
      </w:r>
    </w:p>
    <w:p w14:paraId="677AF045" w14:textId="77777777" w:rsidR="009811F8" w:rsidRPr="0097566F" w:rsidRDefault="009811F8"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Papunkčio pakeitimai</w:t>
      </w:r>
      <w:r w:rsidRPr="0097566F">
        <w:rPr>
          <w:rFonts w:hint="cs"/>
          <w:i/>
          <w:sz w:val="20"/>
          <w:szCs w:val="20"/>
          <w:lang w:val="lt-LT"/>
        </w:rPr>
        <w:t>:</w:t>
      </w:r>
    </w:p>
    <w:p w14:paraId="726072F6" w14:textId="63A40FB6" w:rsidR="009811F8"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76FE276E" w14:textId="77777777" w:rsidR="005D45AF" w:rsidRPr="0097566F" w:rsidRDefault="005D45AF" w:rsidP="00476069">
      <w:pPr>
        <w:pStyle w:val="Bodytext20"/>
        <w:numPr>
          <w:ilvl w:val="1"/>
          <w:numId w:val="2"/>
        </w:numPr>
        <w:shd w:val="clear" w:color="auto" w:fill="auto"/>
        <w:tabs>
          <w:tab w:val="left" w:pos="1442"/>
        </w:tabs>
        <w:spacing w:after="0" w:line="240" w:lineRule="auto"/>
        <w:ind w:firstLine="740"/>
        <w:jc w:val="both"/>
        <w:rPr>
          <w:sz w:val="24"/>
          <w:szCs w:val="24"/>
        </w:rPr>
      </w:pPr>
      <w:r w:rsidRPr="0097566F">
        <w:rPr>
          <w:rFonts w:hint="cs"/>
          <w:sz w:val="24"/>
          <w:szCs w:val="24"/>
        </w:rPr>
        <w:t>teikia Tarybai tvirtinti Fakulteto pajamų ir išlaidų metinę sąmatą, jų įvykdymo ataskaitas;</w:t>
      </w:r>
    </w:p>
    <w:p w14:paraId="0F3BA050" w14:textId="77777777" w:rsidR="005D45AF" w:rsidRPr="0097566F" w:rsidRDefault="005D45AF" w:rsidP="00476069">
      <w:pPr>
        <w:pStyle w:val="Bodytext20"/>
        <w:numPr>
          <w:ilvl w:val="1"/>
          <w:numId w:val="2"/>
        </w:numPr>
        <w:shd w:val="clear" w:color="auto" w:fill="auto"/>
        <w:tabs>
          <w:tab w:val="left" w:pos="1408"/>
        </w:tabs>
        <w:spacing w:after="0" w:line="240" w:lineRule="auto"/>
        <w:ind w:firstLine="740"/>
        <w:jc w:val="both"/>
        <w:rPr>
          <w:sz w:val="24"/>
          <w:szCs w:val="24"/>
        </w:rPr>
      </w:pPr>
      <w:r w:rsidRPr="0097566F">
        <w:rPr>
          <w:rFonts w:hint="cs"/>
          <w:sz w:val="24"/>
          <w:szCs w:val="24"/>
        </w:rPr>
        <w:t>Tarybai pritarus teikia Rektoriui siūlymus dėl Fakulteto mokslinių tyrimų, eksperimentinės, socialinės, kultūrinės ir technologinės plėtros bei inovacinės veiklos programų;</w:t>
      </w:r>
    </w:p>
    <w:p w14:paraId="7D81C3CC" w14:textId="77777777" w:rsidR="005D45AF" w:rsidRPr="0097566F" w:rsidRDefault="005D45AF" w:rsidP="00476069">
      <w:pPr>
        <w:pStyle w:val="Bodytext20"/>
        <w:numPr>
          <w:ilvl w:val="1"/>
          <w:numId w:val="2"/>
        </w:numPr>
        <w:shd w:val="clear" w:color="auto" w:fill="auto"/>
        <w:tabs>
          <w:tab w:val="left" w:pos="1413"/>
        </w:tabs>
        <w:spacing w:after="0" w:line="240" w:lineRule="auto"/>
        <w:ind w:firstLine="740"/>
        <w:jc w:val="both"/>
        <w:rPr>
          <w:sz w:val="24"/>
          <w:szCs w:val="24"/>
        </w:rPr>
      </w:pPr>
      <w:r w:rsidRPr="0097566F">
        <w:rPr>
          <w:rFonts w:hint="cs"/>
          <w:sz w:val="24"/>
          <w:szCs w:val="24"/>
        </w:rPr>
        <w:t>Tarybai pritarus teikia Rektoriui siūlymus dėl Fakulteto studijų vietų skaičiaus ir dėl reikalavimų stojantiesiems;</w:t>
      </w:r>
    </w:p>
    <w:p w14:paraId="764165C9" w14:textId="77777777" w:rsidR="005D45AF" w:rsidRPr="0097566F" w:rsidRDefault="005D45AF" w:rsidP="00476069">
      <w:pPr>
        <w:pStyle w:val="Bodytext20"/>
        <w:numPr>
          <w:ilvl w:val="1"/>
          <w:numId w:val="2"/>
        </w:numPr>
        <w:shd w:val="clear" w:color="auto" w:fill="auto"/>
        <w:tabs>
          <w:tab w:val="left" w:pos="1408"/>
        </w:tabs>
        <w:spacing w:after="0" w:line="240" w:lineRule="auto"/>
        <w:ind w:firstLine="740"/>
        <w:jc w:val="both"/>
        <w:rPr>
          <w:sz w:val="24"/>
          <w:szCs w:val="24"/>
        </w:rPr>
      </w:pPr>
      <w:r w:rsidRPr="0097566F">
        <w:rPr>
          <w:rFonts w:hint="cs"/>
          <w:sz w:val="24"/>
          <w:szCs w:val="24"/>
        </w:rPr>
        <w:t xml:space="preserve">teikia Rektoriui siūlymus dėl Fakulteto vykdomų studijų kainų, įmokų, tiesiogiai </w:t>
      </w:r>
      <w:r w:rsidRPr="0097566F">
        <w:rPr>
          <w:rFonts w:hint="cs"/>
          <w:sz w:val="24"/>
          <w:szCs w:val="24"/>
        </w:rPr>
        <w:lastRenderedPageBreak/>
        <w:t>nesusijusių su studijų programų įgyvendinimu, dydžių ir kitų Fakulteto teikiamų paslaugų kainų;</w:t>
      </w:r>
    </w:p>
    <w:p w14:paraId="45EAD9D0" w14:textId="19DCBDFF" w:rsidR="005D45AF" w:rsidRPr="0097566F" w:rsidRDefault="005D45AF" w:rsidP="00476069">
      <w:pPr>
        <w:pStyle w:val="Bodytext20"/>
        <w:numPr>
          <w:ilvl w:val="1"/>
          <w:numId w:val="2"/>
        </w:numPr>
        <w:shd w:val="clear" w:color="auto" w:fill="auto"/>
        <w:tabs>
          <w:tab w:val="left" w:pos="1442"/>
        </w:tabs>
        <w:spacing w:after="0" w:line="240" w:lineRule="auto"/>
        <w:ind w:firstLine="740"/>
        <w:jc w:val="both"/>
        <w:rPr>
          <w:sz w:val="24"/>
          <w:szCs w:val="24"/>
        </w:rPr>
      </w:pPr>
      <w:r w:rsidRPr="0097566F">
        <w:rPr>
          <w:rFonts w:hint="cs"/>
          <w:sz w:val="24"/>
          <w:szCs w:val="24"/>
        </w:rPr>
        <w:t>teikia Tarybai tvirtinti studijas ir mokslinį darbą Fakultete reglamentuojančias taisykles;</w:t>
      </w:r>
    </w:p>
    <w:p w14:paraId="5DB2DBE6" w14:textId="77777777" w:rsidR="005D45AF" w:rsidRPr="0097566F" w:rsidRDefault="005D45AF" w:rsidP="00476069">
      <w:pPr>
        <w:pStyle w:val="Bodytext20"/>
        <w:numPr>
          <w:ilvl w:val="1"/>
          <w:numId w:val="2"/>
        </w:numPr>
        <w:shd w:val="clear" w:color="auto" w:fill="auto"/>
        <w:tabs>
          <w:tab w:val="left" w:pos="1417"/>
        </w:tabs>
        <w:spacing w:after="0" w:line="240" w:lineRule="auto"/>
        <w:ind w:firstLine="740"/>
        <w:jc w:val="both"/>
        <w:rPr>
          <w:sz w:val="24"/>
          <w:szCs w:val="24"/>
        </w:rPr>
      </w:pPr>
      <w:r w:rsidRPr="0097566F">
        <w:rPr>
          <w:rFonts w:hint="cs"/>
          <w:sz w:val="24"/>
          <w:szCs w:val="24"/>
        </w:rPr>
        <w:t xml:space="preserve">Tarybos pritarimu siūlo Rektoriui skelbti konkursus į profesoriaus pareigas, šakinio akademinio padalinio vadovo teikimu siūlo Rektoriui skelbti konkursus į vyriausiojo mokslo darbuotojo pareigas, siūlo Rektoriui priimti į darbą ir atleisti iš darbo Fakulteto darbuotojus, skirti jiems </w:t>
      </w:r>
      <w:proofErr w:type="spellStart"/>
      <w:r w:rsidRPr="0097566F">
        <w:rPr>
          <w:rFonts w:hint="cs"/>
          <w:sz w:val="24"/>
          <w:szCs w:val="24"/>
        </w:rPr>
        <w:t>paskatinimus</w:t>
      </w:r>
      <w:proofErr w:type="spellEnd"/>
      <w:r w:rsidRPr="0097566F">
        <w:rPr>
          <w:rFonts w:hint="cs"/>
          <w:sz w:val="24"/>
          <w:szCs w:val="24"/>
        </w:rPr>
        <w:t xml:space="preserve"> ir (arba) drausmines nuobaudas;</w:t>
      </w:r>
    </w:p>
    <w:p w14:paraId="31AAF081" w14:textId="77777777" w:rsidR="005D45AF" w:rsidRPr="0097566F" w:rsidRDefault="005D45AF" w:rsidP="00476069">
      <w:pPr>
        <w:pStyle w:val="Bodytext20"/>
        <w:numPr>
          <w:ilvl w:val="1"/>
          <w:numId w:val="2"/>
        </w:numPr>
        <w:shd w:val="clear" w:color="auto" w:fill="auto"/>
        <w:tabs>
          <w:tab w:val="left" w:pos="1442"/>
        </w:tabs>
        <w:spacing w:after="0" w:line="240" w:lineRule="auto"/>
        <w:ind w:firstLine="740"/>
        <w:jc w:val="both"/>
        <w:rPr>
          <w:sz w:val="24"/>
          <w:szCs w:val="24"/>
        </w:rPr>
      </w:pPr>
      <w:r w:rsidRPr="0097566F">
        <w:rPr>
          <w:rFonts w:hint="cs"/>
          <w:sz w:val="24"/>
          <w:szCs w:val="24"/>
        </w:rPr>
        <w:t>užtikrina Fakulteto darbuotojų kvalifikacijos tobulinimą;</w:t>
      </w:r>
    </w:p>
    <w:p w14:paraId="05D95890" w14:textId="77777777" w:rsidR="005D45AF" w:rsidRPr="0097566F" w:rsidRDefault="005D45AF" w:rsidP="00476069">
      <w:pPr>
        <w:pStyle w:val="Bodytext20"/>
        <w:numPr>
          <w:ilvl w:val="1"/>
          <w:numId w:val="2"/>
        </w:numPr>
        <w:shd w:val="clear" w:color="auto" w:fill="auto"/>
        <w:tabs>
          <w:tab w:val="left" w:pos="1442"/>
        </w:tabs>
        <w:spacing w:after="0" w:line="240" w:lineRule="auto"/>
        <w:ind w:firstLine="740"/>
        <w:jc w:val="both"/>
        <w:rPr>
          <w:sz w:val="24"/>
          <w:szCs w:val="24"/>
        </w:rPr>
      </w:pPr>
      <w:r w:rsidRPr="0097566F">
        <w:rPr>
          <w:rFonts w:hint="cs"/>
          <w:sz w:val="24"/>
          <w:szCs w:val="24"/>
        </w:rPr>
        <w:t>organizuoja ir užtikrina teisėtą ir taupų Fakulteto lėšų ir priskirto turto naudojimą;</w:t>
      </w:r>
    </w:p>
    <w:p w14:paraId="7E273BAA" w14:textId="77777777" w:rsidR="005D45AF" w:rsidRPr="0097566F" w:rsidRDefault="005D45AF" w:rsidP="00476069">
      <w:pPr>
        <w:pStyle w:val="Bodytext20"/>
        <w:numPr>
          <w:ilvl w:val="1"/>
          <w:numId w:val="2"/>
        </w:numPr>
        <w:shd w:val="clear" w:color="auto" w:fill="auto"/>
        <w:tabs>
          <w:tab w:val="left" w:pos="1431"/>
        </w:tabs>
        <w:spacing w:after="0" w:line="240" w:lineRule="auto"/>
        <w:ind w:firstLine="760"/>
        <w:jc w:val="both"/>
        <w:rPr>
          <w:sz w:val="24"/>
          <w:szCs w:val="24"/>
        </w:rPr>
      </w:pPr>
      <w:r w:rsidRPr="0097566F">
        <w:rPr>
          <w:rFonts w:hint="cs"/>
          <w:sz w:val="24"/>
          <w:szCs w:val="24"/>
        </w:rPr>
        <w:t>atsako už Fakulteto tarptautinius ryšius;</w:t>
      </w:r>
    </w:p>
    <w:p w14:paraId="4228E12B" w14:textId="77777777" w:rsidR="005D45AF" w:rsidRPr="0097566F" w:rsidRDefault="005D45AF" w:rsidP="00476069">
      <w:pPr>
        <w:pStyle w:val="Bodytext20"/>
        <w:numPr>
          <w:ilvl w:val="1"/>
          <w:numId w:val="2"/>
        </w:numPr>
        <w:shd w:val="clear" w:color="auto" w:fill="auto"/>
        <w:tabs>
          <w:tab w:val="left" w:pos="1431"/>
        </w:tabs>
        <w:spacing w:after="0" w:line="240" w:lineRule="auto"/>
        <w:ind w:firstLine="760"/>
        <w:jc w:val="both"/>
        <w:rPr>
          <w:sz w:val="24"/>
          <w:szCs w:val="24"/>
        </w:rPr>
      </w:pPr>
      <w:r w:rsidRPr="0097566F">
        <w:rPr>
          <w:rFonts w:hint="cs"/>
          <w:sz w:val="24"/>
          <w:szCs w:val="24"/>
        </w:rPr>
        <w:t>koordinuoja sutarčių, reikalingų Fakulteto vykdomai mokslo ir studijų veiklai, sudarymą, ir užtikrina Fakulteto iniciatyva sudarytų sutarčių vykdymą;</w:t>
      </w:r>
    </w:p>
    <w:p w14:paraId="35530491" w14:textId="77777777" w:rsidR="005D45AF" w:rsidRPr="0097566F" w:rsidRDefault="005D45AF" w:rsidP="00476069">
      <w:pPr>
        <w:pStyle w:val="Bodytext20"/>
        <w:numPr>
          <w:ilvl w:val="1"/>
          <w:numId w:val="2"/>
        </w:numPr>
        <w:shd w:val="clear" w:color="auto" w:fill="auto"/>
        <w:tabs>
          <w:tab w:val="left" w:pos="1431"/>
        </w:tabs>
        <w:spacing w:after="0" w:line="240" w:lineRule="auto"/>
        <w:ind w:firstLine="760"/>
        <w:jc w:val="both"/>
        <w:rPr>
          <w:sz w:val="24"/>
          <w:szCs w:val="24"/>
        </w:rPr>
      </w:pPr>
      <w:r w:rsidRPr="0097566F">
        <w:rPr>
          <w:rFonts w:hint="cs"/>
          <w:sz w:val="24"/>
          <w:szCs w:val="24"/>
        </w:rPr>
        <w:t>vykdo kitas Universiteto teisės aktuose kamieninio akademinio padalinio vadovui priskirtas funkcijas bei atlieka kitas kamieninio akademinio padalinio vadovui būdingas pareigas.</w:t>
      </w:r>
    </w:p>
    <w:p w14:paraId="4CE2EF43" w14:textId="77777777"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Įgyvendindamas Fakulteto veiklos planą, jam priskirtas funkcijas ir pavestas užduotis, Dekanas pagal kompetenciją leidžia įsakymus, potvarkius, duoda privalomus nurodymus Fakulteto akademinės bendruomenės nariams ir kitiems darbuotojams.</w:t>
      </w:r>
    </w:p>
    <w:p w14:paraId="3901CD35" w14:textId="52681BD0"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Veiklos organizavimo klausimais Dekanui pataria nuolat veikianti kolegija - dekanatas. Į dekanato sudėtį privalomai įeina prodekanai, Fakulteto šakinių akademinių padalinių</w:t>
      </w:r>
      <w:r w:rsidR="00CE6E50" w:rsidRPr="0097566F">
        <w:rPr>
          <w:rFonts w:hint="cs"/>
          <w:sz w:val="24"/>
          <w:szCs w:val="24"/>
        </w:rPr>
        <w:t xml:space="preserve"> ir </w:t>
      </w:r>
      <w:proofErr w:type="spellStart"/>
      <w:r w:rsidR="00CE6E50" w:rsidRPr="0097566F">
        <w:rPr>
          <w:rFonts w:hint="cs"/>
          <w:i/>
          <w:sz w:val="24"/>
          <w:szCs w:val="24"/>
        </w:rPr>
        <w:t>sui</w:t>
      </w:r>
      <w:proofErr w:type="spellEnd"/>
      <w:r w:rsidR="00CE6E50" w:rsidRPr="0097566F">
        <w:rPr>
          <w:rFonts w:hint="cs"/>
          <w:i/>
          <w:sz w:val="24"/>
          <w:szCs w:val="24"/>
        </w:rPr>
        <w:t xml:space="preserve"> </w:t>
      </w:r>
      <w:proofErr w:type="spellStart"/>
      <w:r w:rsidR="00CE6E50" w:rsidRPr="0097566F">
        <w:rPr>
          <w:rFonts w:hint="cs"/>
          <w:i/>
          <w:sz w:val="24"/>
          <w:szCs w:val="24"/>
        </w:rPr>
        <w:t>generis</w:t>
      </w:r>
      <w:proofErr w:type="spellEnd"/>
      <w:r w:rsidR="00CE6E50" w:rsidRPr="0097566F">
        <w:rPr>
          <w:rFonts w:hint="cs"/>
          <w:sz w:val="24"/>
          <w:szCs w:val="24"/>
        </w:rPr>
        <w:t xml:space="preserve"> padalinių</w:t>
      </w:r>
      <w:r w:rsidRPr="0097566F">
        <w:rPr>
          <w:rFonts w:hint="cs"/>
          <w:sz w:val="24"/>
          <w:szCs w:val="24"/>
        </w:rPr>
        <w:t xml:space="preserve"> vadovai</w:t>
      </w:r>
      <w:r w:rsidR="003F4B95" w:rsidRPr="0097566F">
        <w:rPr>
          <w:rFonts w:hint="cs"/>
          <w:sz w:val="24"/>
          <w:szCs w:val="24"/>
        </w:rPr>
        <w:t>, Doktorantūros mokyklos vadovas</w:t>
      </w:r>
      <w:r w:rsidR="00540EE3" w:rsidRPr="0097566F">
        <w:rPr>
          <w:rFonts w:hint="cs"/>
          <w:sz w:val="24"/>
          <w:szCs w:val="24"/>
        </w:rPr>
        <w:t>,</w:t>
      </w:r>
      <w:r w:rsidRPr="0097566F">
        <w:rPr>
          <w:rFonts w:hint="cs"/>
          <w:sz w:val="24"/>
          <w:szCs w:val="24"/>
        </w:rPr>
        <w:t xml:space="preserve"> Universiteto studentų atstovybės padalinio Fakulteto pirmininkas</w:t>
      </w:r>
      <w:r w:rsidR="00540EE3" w:rsidRPr="0097566F">
        <w:rPr>
          <w:rFonts w:hint="cs"/>
          <w:sz w:val="24"/>
          <w:szCs w:val="24"/>
        </w:rPr>
        <w:t xml:space="preserve"> ir rezidentų atstovas</w:t>
      </w:r>
      <w:r w:rsidRPr="0097566F">
        <w:rPr>
          <w:rFonts w:hint="cs"/>
          <w:sz w:val="24"/>
          <w:szCs w:val="24"/>
        </w:rPr>
        <w:t>. Dekanato veiklos forma - posėdžiai, šaukiami Dekano sprendimu ne rečiau kaip kartą per mėnesį. Dekanato posėdžiams pirmininkauja Dekanas arba jo paskirtas posėdžio pirmininkas.</w:t>
      </w:r>
    </w:p>
    <w:p w14:paraId="1E01B4DC" w14:textId="15C395CD" w:rsidR="00540EE3" w:rsidRPr="0097566F" w:rsidRDefault="00540EE3"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42842C8B" w14:textId="4EEBE6B0" w:rsidR="00540EE3"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152A4B5D" w14:textId="77777777"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Dekanas gali sudaryti veiklos planavimo, tarptautinių patarėjų, globėjų ir kitus nuolat ar laikinai jam patariančius darinius.</w:t>
      </w:r>
    </w:p>
    <w:p w14:paraId="1299F1D9" w14:textId="5958E772"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Dekano įgaliojimai nutrūksta pasibaigus kadencijai arba atsistatydinus. Dekanas turi nedelsdamas atsistatydinti, jei nepasitikėjimą juo pareiškia Taryba dviejų trečdalių visų Tarybos narių balsų dauguma arba jei Taryba paprasta balsų dauguma pritaria Rektoriaus pareikštam nepasitikėjimui. Jei Dekanas, kuriuo nepasitikėjimą pareiškė Taryba arba Rektorius, Tarybai priėmus atitinkamą sprendimą nedelsdamas neatsistatydina, darbo sutartis su juo nutraukiama dėl šio punkto ir Statuto 28 straipsnio 4 dalies pažeidimo, kuris prilyginamas šiurkščiam darbo pareigų pažeidimui.</w:t>
      </w:r>
    </w:p>
    <w:p w14:paraId="42B3E3FE" w14:textId="77777777" w:rsidR="003B4760" w:rsidRPr="0097566F" w:rsidRDefault="003B4760" w:rsidP="00476069">
      <w:pPr>
        <w:pStyle w:val="Bodytext20"/>
        <w:shd w:val="clear" w:color="auto" w:fill="auto"/>
        <w:tabs>
          <w:tab w:val="left" w:pos="1145"/>
        </w:tabs>
        <w:spacing w:after="0" w:line="240" w:lineRule="auto"/>
        <w:jc w:val="both"/>
        <w:rPr>
          <w:sz w:val="24"/>
          <w:szCs w:val="24"/>
        </w:rPr>
      </w:pPr>
    </w:p>
    <w:p w14:paraId="36DFDB1D" w14:textId="691D6773" w:rsidR="005D45AF" w:rsidRPr="0097566F" w:rsidRDefault="003A11F9" w:rsidP="00476069">
      <w:pPr>
        <w:pStyle w:val="Heading10"/>
        <w:keepNext/>
        <w:keepLines/>
        <w:shd w:val="clear" w:color="auto" w:fill="auto"/>
        <w:tabs>
          <w:tab w:val="left" w:pos="4574"/>
        </w:tabs>
        <w:spacing w:before="0" w:after="0" w:line="240" w:lineRule="auto"/>
        <w:ind w:left="4280" w:firstLine="0"/>
        <w:jc w:val="both"/>
        <w:rPr>
          <w:sz w:val="24"/>
          <w:szCs w:val="24"/>
        </w:rPr>
      </w:pPr>
      <w:bookmarkStart w:id="7" w:name="bookmark7"/>
      <w:r w:rsidRPr="0097566F">
        <w:rPr>
          <w:sz w:val="24"/>
          <w:szCs w:val="24"/>
        </w:rPr>
        <w:t xml:space="preserve">V </w:t>
      </w:r>
      <w:r w:rsidR="005D45AF" w:rsidRPr="0097566F">
        <w:rPr>
          <w:rFonts w:hint="cs"/>
          <w:sz w:val="24"/>
          <w:szCs w:val="24"/>
        </w:rPr>
        <w:t>SKYRIUS</w:t>
      </w:r>
      <w:bookmarkEnd w:id="7"/>
    </w:p>
    <w:p w14:paraId="44E5B3BD" w14:textId="7BF2CC39" w:rsidR="005D45AF" w:rsidRPr="0097566F" w:rsidRDefault="005D45AF" w:rsidP="00476069">
      <w:pPr>
        <w:pStyle w:val="Heading10"/>
        <w:keepNext/>
        <w:keepLines/>
        <w:shd w:val="clear" w:color="auto" w:fill="auto"/>
        <w:spacing w:before="0" w:after="0" w:line="240" w:lineRule="auto"/>
        <w:ind w:right="20" w:firstLine="0"/>
        <w:rPr>
          <w:sz w:val="24"/>
          <w:szCs w:val="24"/>
        </w:rPr>
      </w:pPr>
      <w:bookmarkStart w:id="8" w:name="bookmark8"/>
      <w:r w:rsidRPr="0097566F">
        <w:rPr>
          <w:rFonts w:hint="cs"/>
          <w:sz w:val="24"/>
          <w:szCs w:val="24"/>
        </w:rPr>
        <w:t>STRUKTŪRINIAI PADALINIAI</w:t>
      </w:r>
      <w:bookmarkEnd w:id="8"/>
    </w:p>
    <w:p w14:paraId="2C91A364" w14:textId="77777777" w:rsidR="003B4760" w:rsidRPr="0097566F" w:rsidRDefault="003B4760" w:rsidP="00476069">
      <w:pPr>
        <w:pStyle w:val="Heading10"/>
        <w:keepNext/>
        <w:keepLines/>
        <w:shd w:val="clear" w:color="auto" w:fill="auto"/>
        <w:spacing w:before="0" w:after="0" w:line="240" w:lineRule="auto"/>
        <w:ind w:right="20" w:firstLine="0"/>
        <w:jc w:val="left"/>
        <w:rPr>
          <w:sz w:val="24"/>
          <w:szCs w:val="24"/>
        </w:rPr>
      </w:pPr>
    </w:p>
    <w:p w14:paraId="3B2D2916" w14:textId="4653716C"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Fakulteto struktūriniai padaliniai yra administracinio padalinio teises turintys šakiniai akademiniai padaliniai (institutai) (toliau - Institutai)</w:t>
      </w:r>
      <w:r w:rsidR="00540EE3" w:rsidRPr="0097566F">
        <w:rPr>
          <w:rFonts w:hint="cs"/>
          <w:sz w:val="24"/>
          <w:szCs w:val="24"/>
        </w:rPr>
        <w:t>,</w:t>
      </w:r>
      <w:r w:rsidR="00062E0F" w:rsidRPr="0097566F">
        <w:rPr>
          <w:rFonts w:hint="cs"/>
          <w:sz w:val="24"/>
          <w:szCs w:val="24"/>
        </w:rPr>
        <w:t xml:space="preserve"> </w:t>
      </w:r>
      <w:r w:rsidRPr="0097566F">
        <w:rPr>
          <w:rFonts w:hint="cs"/>
          <w:sz w:val="24"/>
          <w:szCs w:val="24"/>
        </w:rPr>
        <w:t>ir administracinio padalinio teises turintys šakiniai neakademiniai padaliniai (skyriai, tarnybos ir kt.), kurių skaičių ir paskirtį lemia Fakulteto efektyvaus valdymo prioritetai. Fakultete gali būti sudaromi ir administracinio padalinio teisių neturintys organizaciniai dariniai.</w:t>
      </w:r>
    </w:p>
    <w:p w14:paraId="7E464F3D" w14:textId="20003384" w:rsidR="00FB3734" w:rsidRPr="0097566F" w:rsidRDefault="00571441" w:rsidP="00476069">
      <w:pPr>
        <w:pStyle w:val="BodyText1"/>
        <w:shd w:val="clear" w:color="auto" w:fill="auto"/>
        <w:spacing w:line="240" w:lineRule="auto"/>
        <w:ind w:right="-7" w:firstLine="709"/>
        <w:jc w:val="both"/>
        <w:rPr>
          <w:sz w:val="24"/>
          <w:szCs w:val="24"/>
          <w:lang w:val="lt-LT"/>
        </w:rPr>
      </w:pPr>
      <w:r w:rsidRPr="0097566F">
        <w:rPr>
          <w:bCs/>
          <w:iCs/>
          <w:sz w:val="24"/>
          <w:szCs w:val="24"/>
          <w:lang w:val="lt-LT"/>
        </w:rPr>
        <w:t>40</w:t>
      </w:r>
      <w:r w:rsidRPr="0097566F">
        <w:rPr>
          <w:rFonts w:hint="cs"/>
          <w:bCs/>
          <w:sz w:val="24"/>
          <w:szCs w:val="24"/>
          <w:vertAlign w:val="superscript"/>
          <w:lang w:val="lt-LT"/>
        </w:rPr>
        <w:t>1</w:t>
      </w:r>
      <w:r w:rsidR="00113FA8" w:rsidRPr="0097566F">
        <w:rPr>
          <w:rFonts w:hint="cs"/>
          <w:bCs/>
          <w:sz w:val="24"/>
          <w:szCs w:val="24"/>
          <w:lang w:val="lt-LT"/>
        </w:rPr>
        <w:t xml:space="preserve">. </w:t>
      </w:r>
      <w:r w:rsidR="00FB3734" w:rsidRPr="0097566F">
        <w:rPr>
          <w:rFonts w:hint="cs"/>
          <w:bCs/>
          <w:sz w:val="24"/>
          <w:szCs w:val="24"/>
          <w:lang w:val="lt-LT"/>
        </w:rPr>
        <w:t xml:space="preserve">Fakulteto uždaviniams įgyvendinti gali būti steigiami ir šakiniai akademiniai </w:t>
      </w:r>
      <w:proofErr w:type="spellStart"/>
      <w:r w:rsidR="00FB3734" w:rsidRPr="0097566F">
        <w:rPr>
          <w:rFonts w:hint="cs"/>
          <w:bCs/>
          <w:i/>
          <w:sz w:val="24"/>
          <w:szCs w:val="24"/>
          <w:lang w:val="lt-LT"/>
        </w:rPr>
        <w:t>sui</w:t>
      </w:r>
      <w:proofErr w:type="spellEnd"/>
      <w:r w:rsidR="00FB3734" w:rsidRPr="0097566F">
        <w:rPr>
          <w:rFonts w:hint="cs"/>
          <w:bCs/>
          <w:i/>
          <w:sz w:val="24"/>
          <w:szCs w:val="24"/>
          <w:lang w:val="lt-LT"/>
        </w:rPr>
        <w:t xml:space="preserve"> </w:t>
      </w:r>
      <w:proofErr w:type="spellStart"/>
      <w:r w:rsidR="00FB3734" w:rsidRPr="0097566F">
        <w:rPr>
          <w:rFonts w:hint="cs"/>
          <w:bCs/>
          <w:i/>
          <w:sz w:val="24"/>
          <w:szCs w:val="24"/>
          <w:lang w:val="lt-LT"/>
        </w:rPr>
        <w:t>generis</w:t>
      </w:r>
      <w:proofErr w:type="spellEnd"/>
      <w:r w:rsidR="00FB3734" w:rsidRPr="0097566F">
        <w:rPr>
          <w:rFonts w:hint="cs"/>
          <w:sz w:val="24"/>
          <w:szCs w:val="24"/>
          <w:lang w:val="lt-LT"/>
        </w:rPr>
        <w:t xml:space="preserve"> padaliniai, jų veiklai </w:t>
      </w:r>
      <w:proofErr w:type="spellStart"/>
      <w:r w:rsidR="00FB3734" w:rsidRPr="0097566F">
        <w:rPr>
          <w:rFonts w:hint="cs"/>
          <w:i/>
          <w:sz w:val="24"/>
          <w:szCs w:val="24"/>
          <w:lang w:val="lt-LT"/>
        </w:rPr>
        <w:t>mutatis</w:t>
      </w:r>
      <w:proofErr w:type="spellEnd"/>
      <w:r w:rsidR="00FB3734" w:rsidRPr="0097566F">
        <w:rPr>
          <w:rFonts w:hint="cs"/>
          <w:i/>
          <w:sz w:val="24"/>
          <w:szCs w:val="24"/>
          <w:lang w:val="lt-LT"/>
        </w:rPr>
        <w:t xml:space="preserve"> </w:t>
      </w:r>
      <w:proofErr w:type="spellStart"/>
      <w:r w:rsidR="00FB3734" w:rsidRPr="0097566F">
        <w:rPr>
          <w:rFonts w:hint="cs"/>
          <w:i/>
          <w:sz w:val="24"/>
          <w:szCs w:val="24"/>
          <w:lang w:val="lt-LT"/>
        </w:rPr>
        <w:t>mutandis</w:t>
      </w:r>
      <w:proofErr w:type="spellEnd"/>
      <w:r w:rsidR="00FB3734" w:rsidRPr="0097566F">
        <w:rPr>
          <w:rFonts w:hint="cs"/>
          <w:sz w:val="24"/>
          <w:szCs w:val="24"/>
          <w:lang w:val="lt-LT"/>
        </w:rPr>
        <w:t xml:space="preserve"> taikant šių Nuostatų 22.9-22.1</w:t>
      </w:r>
      <w:r w:rsidR="001A2028" w:rsidRPr="0097566F">
        <w:rPr>
          <w:sz w:val="24"/>
          <w:szCs w:val="24"/>
          <w:lang w:val="lt-LT"/>
        </w:rPr>
        <w:t>2</w:t>
      </w:r>
      <w:r w:rsidR="00FB3734" w:rsidRPr="0097566F">
        <w:rPr>
          <w:rFonts w:hint="cs"/>
          <w:sz w:val="24"/>
          <w:szCs w:val="24"/>
          <w:lang w:val="lt-LT"/>
        </w:rPr>
        <w:t>, 35.7, 35.9</w:t>
      </w:r>
      <w:r w:rsidR="00D767F7" w:rsidRPr="0097566F">
        <w:rPr>
          <w:rFonts w:hint="cs"/>
          <w:sz w:val="24"/>
          <w:szCs w:val="24"/>
          <w:lang w:val="lt-LT"/>
        </w:rPr>
        <w:t>-</w:t>
      </w:r>
      <w:r w:rsidR="00FB3734" w:rsidRPr="0097566F">
        <w:rPr>
          <w:rFonts w:hint="cs"/>
          <w:sz w:val="24"/>
          <w:szCs w:val="24"/>
          <w:lang w:val="lt-LT"/>
        </w:rPr>
        <w:t>35.10, 35.18 papunkčius bei 37, 40</w:t>
      </w:r>
      <w:r w:rsidR="00812F3A" w:rsidRPr="0097566F">
        <w:rPr>
          <w:sz w:val="24"/>
          <w:szCs w:val="24"/>
          <w:lang w:val="lt-LT"/>
        </w:rPr>
        <w:t>, 44</w:t>
      </w:r>
      <w:r w:rsidR="00C42849" w:rsidRPr="0097566F">
        <w:rPr>
          <w:sz w:val="24"/>
          <w:szCs w:val="24"/>
          <w:lang w:val="lt-LT"/>
        </w:rPr>
        <w:t xml:space="preserve"> ir</w:t>
      </w:r>
      <w:r w:rsidR="00B6322A" w:rsidRPr="0097566F">
        <w:rPr>
          <w:rFonts w:hint="cs"/>
          <w:sz w:val="24"/>
          <w:szCs w:val="24"/>
          <w:lang w:val="lt-LT"/>
        </w:rPr>
        <w:t xml:space="preserve"> </w:t>
      </w:r>
      <w:r w:rsidR="00FB3734" w:rsidRPr="0097566F">
        <w:rPr>
          <w:rFonts w:hint="cs"/>
          <w:sz w:val="24"/>
          <w:szCs w:val="24"/>
          <w:lang w:val="lt-LT"/>
        </w:rPr>
        <w:t>4</w:t>
      </w:r>
      <w:r w:rsidR="00812F3A" w:rsidRPr="0097566F">
        <w:rPr>
          <w:sz w:val="24"/>
          <w:szCs w:val="24"/>
          <w:lang w:val="lt-LT"/>
        </w:rPr>
        <w:t>5</w:t>
      </w:r>
      <w:r w:rsidR="00FB3734" w:rsidRPr="0097566F">
        <w:rPr>
          <w:rFonts w:hint="cs"/>
          <w:sz w:val="24"/>
          <w:szCs w:val="24"/>
          <w:lang w:val="lt-LT"/>
        </w:rPr>
        <w:t xml:space="preserve"> punktus. </w:t>
      </w:r>
    </w:p>
    <w:p w14:paraId="6A5AC980" w14:textId="674E82A1" w:rsidR="00FB3734" w:rsidRPr="0097566F" w:rsidRDefault="00571441" w:rsidP="00476069">
      <w:pPr>
        <w:pStyle w:val="BodyText1"/>
        <w:shd w:val="clear" w:color="auto" w:fill="auto"/>
        <w:spacing w:line="240" w:lineRule="auto"/>
        <w:ind w:left="743" w:right="23"/>
        <w:jc w:val="both"/>
        <w:rPr>
          <w:i/>
          <w:sz w:val="20"/>
          <w:szCs w:val="20"/>
          <w:lang w:val="lt-LT"/>
        </w:rPr>
      </w:pPr>
      <w:r w:rsidRPr="0097566F">
        <w:rPr>
          <w:i/>
          <w:sz w:val="20"/>
          <w:szCs w:val="20"/>
          <w:lang w:val="lt-LT"/>
        </w:rPr>
        <w:t>Papildyta punktu</w:t>
      </w:r>
      <w:r w:rsidR="00FB3734" w:rsidRPr="0097566F">
        <w:rPr>
          <w:rFonts w:hint="cs"/>
          <w:i/>
          <w:sz w:val="20"/>
          <w:szCs w:val="20"/>
          <w:lang w:val="lt-LT"/>
        </w:rPr>
        <w:t>:</w:t>
      </w:r>
    </w:p>
    <w:p w14:paraId="37F11488" w14:textId="0E57E63C" w:rsidR="00FB3734"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379BFD93" w14:textId="3323E9A3" w:rsidR="005D45AF" w:rsidRPr="0097566F" w:rsidRDefault="005D45AF" w:rsidP="00476069">
      <w:pPr>
        <w:pStyle w:val="Bodytext20"/>
        <w:numPr>
          <w:ilvl w:val="0"/>
          <w:numId w:val="2"/>
        </w:numPr>
        <w:shd w:val="clear" w:color="auto" w:fill="auto"/>
        <w:tabs>
          <w:tab w:val="left" w:pos="1145"/>
        </w:tabs>
        <w:spacing w:after="0" w:line="240" w:lineRule="auto"/>
        <w:ind w:firstLine="760"/>
        <w:jc w:val="both"/>
        <w:rPr>
          <w:sz w:val="24"/>
          <w:szCs w:val="24"/>
        </w:rPr>
      </w:pPr>
      <w:r w:rsidRPr="0097566F">
        <w:rPr>
          <w:rFonts w:hint="cs"/>
          <w:sz w:val="24"/>
          <w:szCs w:val="24"/>
        </w:rPr>
        <w:t>Institutas - Fakulteto struktūrinis padalinys, kurio pagrindinė veikla - moksliniai tyrimai ir studijos. Institutų skaičius ir pavadinimai yra apibrėžiami Fakulteto nuostatuose. Instituto pavadinimas kartu su Universiteto pavadinimu naudojamas mokslinių publikacijų ir kitų su moksline veikla susijusių</w:t>
      </w:r>
      <w:r w:rsidR="00540EE3" w:rsidRPr="0097566F">
        <w:rPr>
          <w:rFonts w:hint="cs"/>
          <w:sz w:val="24"/>
          <w:szCs w:val="24"/>
        </w:rPr>
        <w:t xml:space="preserve"> </w:t>
      </w:r>
      <w:r w:rsidRPr="0097566F">
        <w:rPr>
          <w:rFonts w:hint="cs"/>
          <w:sz w:val="24"/>
          <w:szCs w:val="24"/>
        </w:rPr>
        <w:t xml:space="preserve">dokumentų </w:t>
      </w:r>
      <w:proofErr w:type="spellStart"/>
      <w:r w:rsidRPr="0097566F">
        <w:rPr>
          <w:rFonts w:hint="cs"/>
          <w:sz w:val="24"/>
          <w:szCs w:val="24"/>
        </w:rPr>
        <w:t>prieskyrose</w:t>
      </w:r>
      <w:proofErr w:type="spellEnd"/>
      <w:r w:rsidRPr="0097566F">
        <w:rPr>
          <w:rFonts w:hint="cs"/>
          <w:sz w:val="24"/>
          <w:szCs w:val="24"/>
        </w:rPr>
        <w:t>. Institute turi dirbti ne mažiau kaip 7 procentai Fakulteto rinkėjų.</w:t>
      </w:r>
    </w:p>
    <w:p w14:paraId="4E0ACC17" w14:textId="7BD4FBE8" w:rsidR="00BF00CD" w:rsidRPr="0097566F" w:rsidRDefault="005D45AF" w:rsidP="00476069">
      <w:pPr>
        <w:pStyle w:val="Bodytext20"/>
        <w:numPr>
          <w:ilvl w:val="0"/>
          <w:numId w:val="2"/>
        </w:numPr>
        <w:shd w:val="clear" w:color="auto" w:fill="auto"/>
        <w:tabs>
          <w:tab w:val="left" w:pos="1154"/>
        </w:tabs>
        <w:spacing w:after="0" w:line="240" w:lineRule="auto"/>
        <w:ind w:right="23" w:firstLine="720"/>
        <w:jc w:val="both"/>
        <w:rPr>
          <w:sz w:val="24"/>
          <w:szCs w:val="24"/>
        </w:rPr>
      </w:pPr>
      <w:r w:rsidRPr="0097566F">
        <w:rPr>
          <w:rFonts w:hint="cs"/>
          <w:sz w:val="24"/>
          <w:szCs w:val="24"/>
        </w:rPr>
        <w:t xml:space="preserve">Institutas turi savo nuostatus, parengtus pagal Fakulteto nuostatus. Instituto nuostatus </w:t>
      </w:r>
      <w:r w:rsidRPr="0097566F">
        <w:rPr>
          <w:rFonts w:hint="cs"/>
          <w:sz w:val="24"/>
          <w:szCs w:val="24"/>
        </w:rPr>
        <w:lastRenderedPageBreak/>
        <w:t>Dekano</w:t>
      </w:r>
      <w:r w:rsidR="00540EE3" w:rsidRPr="0097566F">
        <w:rPr>
          <w:rFonts w:hint="cs"/>
          <w:sz w:val="24"/>
          <w:szCs w:val="24"/>
        </w:rPr>
        <w:t xml:space="preserve"> </w:t>
      </w:r>
      <w:r w:rsidRPr="0097566F">
        <w:rPr>
          <w:rFonts w:hint="cs"/>
          <w:sz w:val="24"/>
          <w:szCs w:val="24"/>
        </w:rPr>
        <w:t>teikimu tvirtina Fakulteto Taryba. Instituto nuostatuose turi būti nustatyta Instituto vadovo kadencijos trukmė, neviršijanti Dekano kadencijos trukmės, atsakomybės bei atskaitomybė, jo pareiga organizuoti ir užtikrinti teisėtą ir taupų šakinio akademinio padalinio priskirto turto naudojimą, įgaliojimų pasibaigimo pagrindai, nepasitikėjimo pareiškimo Instituto vadovu procedūra, administracinio padalinio teisių neturinčių organizacinių darinių sudarymo ir likvidavimo tvarka.</w:t>
      </w:r>
    </w:p>
    <w:p w14:paraId="09804E83" w14:textId="1A20DD7A" w:rsidR="005D45AF" w:rsidRPr="0097566F" w:rsidRDefault="005D45AF" w:rsidP="00476069">
      <w:pPr>
        <w:pStyle w:val="Bodytext30"/>
        <w:numPr>
          <w:ilvl w:val="0"/>
          <w:numId w:val="2"/>
        </w:numPr>
        <w:shd w:val="clear" w:color="auto" w:fill="auto"/>
        <w:tabs>
          <w:tab w:val="left" w:pos="1142"/>
        </w:tabs>
        <w:spacing w:line="240" w:lineRule="auto"/>
        <w:rPr>
          <w:rStyle w:val="Bodytext3NotItalic"/>
          <w:i/>
          <w:iCs/>
          <w:sz w:val="24"/>
          <w:szCs w:val="24"/>
        </w:rPr>
      </w:pPr>
      <w:r w:rsidRPr="0097566F">
        <w:rPr>
          <w:rStyle w:val="Bodytext3NotItalic"/>
          <w:rFonts w:hint="cs"/>
          <w:sz w:val="24"/>
          <w:szCs w:val="24"/>
        </w:rPr>
        <w:t xml:space="preserve">Fakulteto šakiniai akademiniai padaliniai yra Vilniaus universiteto Medicinos fakulteto Biomedicinos mokslų institutas </w:t>
      </w:r>
      <w:r w:rsidRPr="0097566F">
        <w:rPr>
          <w:rFonts w:hint="cs"/>
          <w:sz w:val="24"/>
          <w:szCs w:val="24"/>
        </w:rPr>
        <w:t xml:space="preserve">(angl. Institute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Biomedical</w:t>
      </w:r>
      <w:proofErr w:type="spellEnd"/>
      <w:r w:rsidRPr="0097566F">
        <w:rPr>
          <w:rFonts w:hint="cs"/>
          <w:sz w:val="24"/>
          <w:szCs w:val="24"/>
        </w:rPr>
        <w:t xml:space="preserve"> </w:t>
      </w:r>
      <w:proofErr w:type="spellStart"/>
      <w:r w:rsidRPr="0097566F">
        <w:rPr>
          <w:rFonts w:hint="cs"/>
          <w:sz w:val="24"/>
          <w:szCs w:val="24"/>
        </w:rPr>
        <w:t>Sciences</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the</w:t>
      </w:r>
      <w:proofErr w:type="spellEnd"/>
      <w:r w:rsidRPr="0097566F">
        <w:rPr>
          <w:rFonts w:hint="cs"/>
          <w:sz w:val="24"/>
          <w:szCs w:val="24"/>
        </w:rPr>
        <w:t xml:space="preserve"> </w:t>
      </w:r>
      <w:proofErr w:type="spellStart"/>
      <w:r w:rsidRPr="0097566F">
        <w:rPr>
          <w:rFonts w:hint="cs"/>
          <w:sz w:val="24"/>
          <w:szCs w:val="24"/>
        </w:rPr>
        <w:t>Faculty</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Medicine</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Vilnius University),</w:t>
      </w:r>
      <w:r w:rsidRPr="0097566F">
        <w:rPr>
          <w:rStyle w:val="Bodytext3NotItalic"/>
          <w:rFonts w:hint="cs"/>
          <w:sz w:val="24"/>
          <w:szCs w:val="24"/>
        </w:rPr>
        <w:t xml:space="preserve"> Vilniaus universiteto Medicinos fakulteto Klinikinės medicinos institutas </w:t>
      </w:r>
      <w:r w:rsidRPr="0097566F">
        <w:rPr>
          <w:rFonts w:hint="cs"/>
          <w:sz w:val="24"/>
          <w:szCs w:val="24"/>
        </w:rPr>
        <w:t xml:space="preserve">(angl. Institute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Clinical</w:t>
      </w:r>
      <w:proofErr w:type="spellEnd"/>
      <w:r w:rsidRPr="0097566F">
        <w:rPr>
          <w:rFonts w:hint="cs"/>
          <w:sz w:val="24"/>
          <w:szCs w:val="24"/>
        </w:rPr>
        <w:t xml:space="preserve"> </w:t>
      </w:r>
      <w:proofErr w:type="spellStart"/>
      <w:r w:rsidRPr="0097566F">
        <w:rPr>
          <w:rFonts w:hint="cs"/>
          <w:sz w:val="24"/>
          <w:szCs w:val="24"/>
        </w:rPr>
        <w:t>Medicine</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the</w:t>
      </w:r>
      <w:proofErr w:type="spellEnd"/>
      <w:r w:rsidRPr="0097566F">
        <w:rPr>
          <w:rFonts w:hint="cs"/>
          <w:sz w:val="24"/>
          <w:szCs w:val="24"/>
        </w:rPr>
        <w:t xml:space="preserve"> </w:t>
      </w:r>
      <w:proofErr w:type="spellStart"/>
      <w:r w:rsidRPr="0097566F">
        <w:rPr>
          <w:rFonts w:hint="cs"/>
          <w:sz w:val="24"/>
          <w:szCs w:val="24"/>
        </w:rPr>
        <w:t>Faculty</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Medicine</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Vilnius University),</w:t>
      </w:r>
      <w:r w:rsidRPr="0097566F">
        <w:rPr>
          <w:rStyle w:val="Bodytext3NotItalic"/>
          <w:rFonts w:hint="cs"/>
          <w:sz w:val="24"/>
          <w:szCs w:val="24"/>
        </w:rPr>
        <w:t xml:space="preserve"> Vilniaus universiteto Medicinos fakulteto Odontologijos institutas </w:t>
      </w:r>
      <w:r w:rsidRPr="0097566F">
        <w:rPr>
          <w:rFonts w:hint="cs"/>
          <w:sz w:val="24"/>
          <w:szCs w:val="24"/>
        </w:rPr>
        <w:t xml:space="preserve">(angl. Institute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Dentistry</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the</w:t>
      </w:r>
      <w:proofErr w:type="spellEnd"/>
      <w:r w:rsidRPr="0097566F">
        <w:rPr>
          <w:rFonts w:hint="cs"/>
          <w:sz w:val="24"/>
          <w:szCs w:val="24"/>
        </w:rPr>
        <w:t xml:space="preserve"> </w:t>
      </w:r>
      <w:proofErr w:type="spellStart"/>
      <w:r w:rsidRPr="0097566F">
        <w:rPr>
          <w:rFonts w:hint="cs"/>
          <w:sz w:val="24"/>
          <w:szCs w:val="24"/>
        </w:rPr>
        <w:t>Faculty</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Medicine</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Vilnius University)</w:t>
      </w:r>
      <w:r w:rsidR="0015795B" w:rsidRPr="0097566F">
        <w:rPr>
          <w:rFonts w:hint="cs"/>
          <w:sz w:val="24"/>
          <w:szCs w:val="24"/>
        </w:rPr>
        <w:t>,</w:t>
      </w:r>
      <w:r w:rsidRPr="0097566F">
        <w:rPr>
          <w:rStyle w:val="Bodytext3NotItalic"/>
          <w:rFonts w:hint="cs"/>
          <w:sz w:val="24"/>
          <w:szCs w:val="24"/>
        </w:rPr>
        <w:t xml:space="preserve"> Vilniaus universiteto Medicinos fakulteto Sveikatos mokslų institutas </w:t>
      </w:r>
      <w:r w:rsidRPr="0097566F">
        <w:rPr>
          <w:rFonts w:hint="cs"/>
          <w:sz w:val="24"/>
          <w:szCs w:val="24"/>
        </w:rPr>
        <w:t xml:space="preserve">(angl. Institute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Health</w:t>
      </w:r>
      <w:proofErr w:type="spellEnd"/>
      <w:r w:rsidRPr="0097566F">
        <w:rPr>
          <w:rFonts w:hint="cs"/>
          <w:sz w:val="24"/>
          <w:szCs w:val="24"/>
        </w:rPr>
        <w:t xml:space="preserve"> </w:t>
      </w:r>
      <w:proofErr w:type="spellStart"/>
      <w:r w:rsidRPr="0097566F">
        <w:rPr>
          <w:rFonts w:hint="cs"/>
          <w:sz w:val="24"/>
          <w:szCs w:val="24"/>
        </w:rPr>
        <w:t>Sciences</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the</w:t>
      </w:r>
      <w:proofErr w:type="spellEnd"/>
      <w:r w:rsidRPr="0097566F">
        <w:rPr>
          <w:rFonts w:hint="cs"/>
          <w:sz w:val="24"/>
          <w:szCs w:val="24"/>
        </w:rPr>
        <w:t xml:space="preserve"> </w:t>
      </w:r>
      <w:proofErr w:type="spellStart"/>
      <w:r w:rsidRPr="0097566F">
        <w:rPr>
          <w:rFonts w:hint="cs"/>
          <w:sz w:val="24"/>
          <w:szCs w:val="24"/>
        </w:rPr>
        <w:t>Faculty</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w:t>
      </w:r>
      <w:proofErr w:type="spellStart"/>
      <w:r w:rsidRPr="0097566F">
        <w:rPr>
          <w:rFonts w:hint="cs"/>
          <w:sz w:val="24"/>
          <w:szCs w:val="24"/>
        </w:rPr>
        <w:t>Medicine</w:t>
      </w:r>
      <w:proofErr w:type="spellEnd"/>
      <w:r w:rsidRPr="0097566F">
        <w:rPr>
          <w:rFonts w:hint="cs"/>
          <w:sz w:val="24"/>
          <w:szCs w:val="24"/>
        </w:rPr>
        <w:t xml:space="preserve"> </w:t>
      </w:r>
      <w:proofErr w:type="spellStart"/>
      <w:r w:rsidRPr="0097566F">
        <w:rPr>
          <w:rFonts w:hint="cs"/>
          <w:sz w:val="24"/>
          <w:szCs w:val="24"/>
        </w:rPr>
        <w:t>of</w:t>
      </w:r>
      <w:proofErr w:type="spellEnd"/>
      <w:r w:rsidRPr="0097566F">
        <w:rPr>
          <w:rFonts w:hint="cs"/>
          <w:sz w:val="24"/>
          <w:szCs w:val="24"/>
        </w:rPr>
        <w:t xml:space="preserve"> Vilnius University)</w:t>
      </w:r>
      <w:r w:rsidR="0015795B" w:rsidRPr="0097566F">
        <w:rPr>
          <w:rFonts w:hint="cs"/>
          <w:sz w:val="24"/>
          <w:szCs w:val="24"/>
        </w:rPr>
        <w:t xml:space="preserve"> </w:t>
      </w:r>
      <w:r w:rsidR="0015795B" w:rsidRPr="0097566F">
        <w:rPr>
          <w:rFonts w:hint="cs"/>
          <w:i w:val="0"/>
          <w:iCs w:val="0"/>
          <w:sz w:val="24"/>
          <w:szCs w:val="24"/>
        </w:rPr>
        <w:t>ir</w:t>
      </w:r>
      <w:r w:rsidR="0015795B" w:rsidRPr="0097566F">
        <w:rPr>
          <w:rFonts w:hint="cs"/>
          <w:sz w:val="24"/>
          <w:szCs w:val="24"/>
        </w:rPr>
        <w:t xml:space="preserve"> </w:t>
      </w:r>
      <w:r w:rsidR="00061039" w:rsidRPr="0097566F">
        <w:rPr>
          <w:rFonts w:hint="cs"/>
          <w:i w:val="0"/>
          <w:sz w:val="24"/>
          <w:szCs w:val="24"/>
        </w:rPr>
        <w:t>šakinis akademinis</w:t>
      </w:r>
      <w:r w:rsidR="00061039" w:rsidRPr="0097566F">
        <w:rPr>
          <w:rFonts w:hint="cs"/>
          <w:sz w:val="24"/>
          <w:szCs w:val="24"/>
        </w:rPr>
        <w:t xml:space="preserve"> </w:t>
      </w:r>
      <w:proofErr w:type="spellStart"/>
      <w:r w:rsidR="0015795B" w:rsidRPr="0097566F">
        <w:rPr>
          <w:rStyle w:val="Bodytext3NotItalic"/>
          <w:rFonts w:hint="cs"/>
          <w:i/>
          <w:iCs/>
          <w:sz w:val="24"/>
          <w:szCs w:val="24"/>
        </w:rPr>
        <w:t>sui</w:t>
      </w:r>
      <w:proofErr w:type="spellEnd"/>
      <w:r w:rsidR="0015795B" w:rsidRPr="0097566F">
        <w:rPr>
          <w:rStyle w:val="Bodytext3NotItalic"/>
          <w:rFonts w:hint="cs"/>
          <w:i/>
          <w:iCs/>
          <w:sz w:val="24"/>
          <w:szCs w:val="24"/>
        </w:rPr>
        <w:t xml:space="preserve"> </w:t>
      </w:r>
      <w:proofErr w:type="spellStart"/>
      <w:r w:rsidR="0015795B" w:rsidRPr="0097566F">
        <w:rPr>
          <w:rStyle w:val="Bodytext3NotItalic"/>
          <w:rFonts w:hint="cs"/>
          <w:i/>
          <w:iCs/>
          <w:sz w:val="24"/>
          <w:szCs w:val="24"/>
        </w:rPr>
        <w:t>generis</w:t>
      </w:r>
      <w:proofErr w:type="spellEnd"/>
      <w:r w:rsidR="0015795B" w:rsidRPr="0097566F">
        <w:rPr>
          <w:rStyle w:val="Bodytext3NotItalic"/>
          <w:rFonts w:hint="cs"/>
          <w:i/>
          <w:iCs/>
          <w:sz w:val="24"/>
          <w:szCs w:val="24"/>
        </w:rPr>
        <w:t xml:space="preserve"> </w:t>
      </w:r>
      <w:r w:rsidR="0015795B" w:rsidRPr="0097566F">
        <w:rPr>
          <w:rStyle w:val="Bodytext3NotItalic"/>
          <w:rFonts w:hint="cs"/>
          <w:iCs/>
          <w:sz w:val="24"/>
          <w:szCs w:val="24"/>
        </w:rPr>
        <w:t>padalinys</w:t>
      </w:r>
      <w:r w:rsidR="0015795B" w:rsidRPr="0097566F">
        <w:rPr>
          <w:rStyle w:val="Bodytext3NotItalic"/>
          <w:rFonts w:hint="cs"/>
          <w:i/>
          <w:iCs/>
          <w:sz w:val="24"/>
          <w:szCs w:val="24"/>
        </w:rPr>
        <w:t xml:space="preserve"> </w:t>
      </w:r>
      <w:r w:rsidR="0015795B" w:rsidRPr="0097566F">
        <w:rPr>
          <w:rFonts w:hint="cs"/>
          <w:i w:val="0"/>
          <w:iCs w:val="0"/>
          <w:sz w:val="24"/>
          <w:szCs w:val="24"/>
        </w:rPr>
        <w:t xml:space="preserve">Lietuvos populiacijos ir retųjų ligų </w:t>
      </w:r>
      <w:proofErr w:type="spellStart"/>
      <w:r w:rsidR="0015795B" w:rsidRPr="0097566F">
        <w:rPr>
          <w:rFonts w:hint="cs"/>
          <w:i w:val="0"/>
          <w:iCs w:val="0"/>
          <w:sz w:val="24"/>
          <w:szCs w:val="24"/>
        </w:rPr>
        <w:t>b</w:t>
      </w:r>
      <w:r w:rsidR="0015795B" w:rsidRPr="0097566F">
        <w:rPr>
          <w:rStyle w:val="Bodytext3NotItalic"/>
          <w:rFonts w:hint="cs"/>
          <w:sz w:val="24"/>
          <w:szCs w:val="24"/>
        </w:rPr>
        <w:t>iobankas</w:t>
      </w:r>
      <w:proofErr w:type="spellEnd"/>
      <w:r w:rsidR="0015795B" w:rsidRPr="0097566F">
        <w:rPr>
          <w:rStyle w:val="Bodytext3NotItalic"/>
          <w:rFonts w:hint="cs"/>
          <w:sz w:val="24"/>
          <w:szCs w:val="24"/>
        </w:rPr>
        <w:t xml:space="preserve"> </w:t>
      </w:r>
      <w:r w:rsidR="0015795B" w:rsidRPr="0097566F">
        <w:rPr>
          <w:rStyle w:val="Bodytext3NotItalic"/>
          <w:rFonts w:hint="cs"/>
          <w:i/>
          <w:iCs/>
          <w:sz w:val="24"/>
          <w:szCs w:val="24"/>
        </w:rPr>
        <w:t>(</w:t>
      </w:r>
      <w:r w:rsidR="005D1D90" w:rsidRPr="0097566F">
        <w:rPr>
          <w:rStyle w:val="Bodytext3NotItalic"/>
          <w:i/>
          <w:iCs/>
          <w:sz w:val="24"/>
          <w:szCs w:val="24"/>
        </w:rPr>
        <w:t xml:space="preserve">angl. </w:t>
      </w:r>
      <w:r w:rsidR="00294E01" w:rsidRPr="0097566F">
        <w:rPr>
          <w:rStyle w:val="Bodytext3NotItalic"/>
          <w:rFonts w:hint="cs"/>
          <w:i/>
          <w:iCs/>
          <w:sz w:val="24"/>
          <w:szCs w:val="24"/>
        </w:rPr>
        <w:t>Lit</w:t>
      </w:r>
      <w:r w:rsidR="008A5048" w:rsidRPr="0097566F">
        <w:rPr>
          <w:rStyle w:val="Bodytext3NotItalic"/>
          <w:rFonts w:hint="cs"/>
          <w:i/>
          <w:iCs/>
          <w:sz w:val="24"/>
          <w:szCs w:val="24"/>
        </w:rPr>
        <w:t xml:space="preserve">huanian </w:t>
      </w:r>
      <w:proofErr w:type="spellStart"/>
      <w:r w:rsidR="008A5048" w:rsidRPr="0097566F">
        <w:rPr>
          <w:rStyle w:val="Bodytext3NotItalic"/>
          <w:rFonts w:hint="cs"/>
          <w:i/>
          <w:iCs/>
          <w:sz w:val="24"/>
          <w:szCs w:val="24"/>
        </w:rPr>
        <w:t>Population</w:t>
      </w:r>
      <w:proofErr w:type="spellEnd"/>
      <w:r w:rsidR="008A5048" w:rsidRPr="0097566F">
        <w:rPr>
          <w:rStyle w:val="Bodytext3NotItalic"/>
          <w:rFonts w:hint="cs"/>
          <w:i/>
          <w:iCs/>
          <w:sz w:val="24"/>
          <w:szCs w:val="24"/>
        </w:rPr>
        <w:t xml:space="preserve"> </w:t>
      </w:r>
      <w:proofErr w:type="spellStart"/>
      <w:r w:rsidR="008A5048" w:rsidRPr="0097566F">
        <w:rPr>
          <w:rStyle w:val="Bodytext3NotItalic"/>
          <w:rFonts w:hint="cs"/>
          <w:i/>
          <w:iCs/>
          <w:sz w:val="24"/>
          <w:szCs w:val="24"/>
        </w:rPr>
        <w:t>and</w:t>
      </w:r>
      <w:proofErr w:type="spellEnd"/>
      <w:r w:rsidR="008A5048" w:rsidRPr="0097566F">
        <w:rPr>
          <w:rStyle w:val="Bodytext3NotItalic"/>
          <w:rFonts w:hint="cs"/>
          <w:i/>
          <w:iCs/>
          <w:sz w:val="24"/>
          <w:szCs w:val="24"/>
        </w:rPr>
        <w:t xml:space="preserve"> Rare </w:t>
      </w:r>
      <w:proofErr w:type="spellStart"/>
      <w:r w:rsidR="008A5048" w:rsidRPr="0097566F">
        <w:rPr>
          <w:rStyle w:val="Bodytext3NotItalic"/>
          <w:rFonts w:hint="cs"/>
          <w:i/>
          <w:iCs/>
          <w:sz w:val="24"/>
          <w:szCs w:val="24"/>
        </w:rPr>
        <w:t>Diseases</w:t>
      </w:r>
      <w:proofErr w:type="spellEnd"/>
      <w:r w:rsidR="008A5048" w:rsidRPr="0097566F">
        <w:rPr>
          <w:rStyle w:val="Bodytext3NotItalic"/>
          <w:rFonts w:hint="cs"/>
          <w:i/>
          <w:iCs/>
          <w:sz w:val="24"/>
          <w:szCs w:val="24"/>
        </w:rPr>
        <w:t xml:space="preserve"> </w:t>
      </w:r>
      <w:proofErr w:type="spellStart"/>
      <w:r w:rsidR="008A5048" w:rsidRPr="0097566F">
        <w:rPr>
          <w:rStyle w:val="Bodytext3NotItalic"/>
          <w:rFonts w:hint="cs"/>
          <w:i/>
          <w:iCs/>
          <w:sz w:val="24"/>
          <w:szCs w:val="24"/>
        </w:rPr>
        <w:t>Biobank</w:t>
      </w:r>
      <w:proofErr w:type="spellEnd"/>
      <w:r w:rsidR="0015795B" w:rsidRPr="0097566F">
        <w:rPr>
          <w:rStyle w:val="Bodytext3NotItalic"/>
          <w:rFonts w:hint="cs"/>
          <w:i/>
          <w:iCs/>
          <w:sz w:val="24"/>
          <w:szCs w:val="24"/>
        </w:rPr>
        <w:t>)</w:t>
      </w:r>
      <w:r w:rsidRPr="0097566F">
        <w:rPr>
          <w:rStyle w:val="Bodytext3NotItalic"/>
          <w:rFonts w:hint="cs"/>
          <w:sz w:val="24"/>
          <w:szCs w:val="24"/>
        </w:rPr>
        <w:t>.</w:t>
      </w:r>
    </w:p>
    <w:p w14:paraId="650F2239" w14:textId="77777777" w:rsidR="004941A9" w:rsidRPr="0097566F" w:rsidRDefault="004941A9"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10A0D33B" w14:textId="0939F586" w:rsidR="004941A9"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357AE0D0" w14:textId="18845937" w:rsidR="005838DC" w:rsidRPr="0097566F" w:rsidRDefault="00113FA8" w:rsidP="00476069">
      <w:pPr>
        <w:pStyle w:val="Bodytext20"/>
        <w:shd w:val="clear" w:color="auto" w:fill="auto"/>
        <w:tabs>
          <w:tab w:val="left" w:pos="1145"/>
        </w:tabs>
        <w:spacing w:after="0" w:line="240" w:lineRule="auto"/>
        <w:ind w:firstLine="760"/>
        <w:jc w:val="both"/>
        <w:rPr>
          <w:bCs/>
          <w:sz w:val="24"/>
          <w:szCs w:val="24"/>
        </w:rPr>
      </w:pPr>
      <w:r w:rsidRPr="0097566F">
        <w:rPr>
          <w:rFonts w:hint="cs"/>
          <w:bCs/>
          <w:sz w:val="24"/>
          <w:szCs w:val="24"/>
        </w:rPr>
        <w:t>4</w:t>
      </w:r>
      <w:r w:rsidR="005D1D90" w:rsidRPr="0097566F">
        <w:rPr>
          <w:bCs/>
          <w:sz w:val="24"/>
          <w:szCs w:val="24"/>
        </w:rPr>
        <w:t>3</w:t>
      </w:r>
      <w:r w:rsidRPr="0097566F">
        <w:rPr>
          <w:rFonts w:hint="cs"/>
          <w:bCs/>
          <w:sz w:val="24"/>
          <w:szCs w:val="24"/>
          <w:vertAlign w:val="superscript"/>
        </w:rPr>
        <w:t>1</w:t>
      </w:r>
      <w:r w:rsidRPr="0097566F">
        <w:rPr>
          <w:rFonts w:hint="cs"/>
          <w:bCs/>
          <w:sz w:val="24"/>
          <w:szCs w:val="24"/>
        </w:rPr>
        <w:t xml:space="preserve">. </w:t>
      </w:r>
      <w:r w:rsidR="00EE2388" w:rsidRPr="0097566F">
        <w:rPr>
          <w:rFonts w:hint="cs"/>
          <w:bCs/>
          <w:sz w:val="24"/>
          <w:szCs w:val="24"/>
        </w:rPr>
        <w:t xml:space="preserve">Lietuvos populiacijos ir retųjų ligų </w:t>
      </w:r>
      <w:proofErr w:type="spellStart"/>
      <w:r w:rsidR="00EE2388" w:rsidRPr="0097566F">
        <w:rPr>
          <w:rFonts w:hint="cs"/>
          <w:bCs/>
          <w:sz w:val="24"/>
          <w:szCs w:val="24"/>
        </w:rPr>
        <w:t>b</w:t>
      </w:r>
      <w:r w:rsidR="005838DC" w:rsidRPr="0097566F">
        <w:rPr>
          <w:rFonts w:hint="cs"/>
          <w:bCs/>
          <w:sz w:val="24"/>
          <w:szCs w:val="24"/>
        </w:rPr>
        <w:t>iobankas</w:t>
      </w:r>
      <w:proofErr w:type="spellEnd"/>
      <w:r w:rsidR="005838DC" w:rsidRPr="0097566F">
        <w:rPr>
          <w:rFonts w:hint="cs"/>
          <w:bCs/>
          <w:sz w:val="24"/>
          <w:szCs w:val="24"/>
        </w:rPr>
        <w:t xml:space="preserve"> – Fakulteto </w:t>
      </w:r>
      <w:r w:rsidR="00DC6F98" w:rsidRPr="0097566F">
        <w:rPr>
          <w:rFonts w:hint="cs"/>
          <w:bCs/>
          <w:sz w:val="24"/>
          <w:szCs w:val="24"/>
        </w:rPr>
        <w:t>šakinis akademinis</w:t>
      </w:r>
      <w:r w:rsidR="005838DC" w:rsidRPr="0097566F">
        <w:rPr>
          <w:rFonts w:hint="cs"/>
          <w:bCs/>
          <w:sz w:val="24"/>
          <w:szCs w:val="24"/>
        </w:rPr>
        <w:t xml:space="preserve"> </w:t>
      </w:r>
      <w:proofErr w:type="spellStart"/>
      <w:r w:rsidR="005838DC" w:rsidRPr="0097566F">
        <w:rPr>
          <w:rFonts w:hint="cs"/>
          <w:bCs/>
          <w:i/>
          <w:iCs/>
          <w:sz w:val="24"/>
          <w:szCs w:val="24"/>
        </w:rPr>
        <w:t>sui</w:t>
      </w:r>
      <w:proofErr w:type="spellEnd"/>
      <w:r w:rsidR="005838DC" w:rsidRPr="0097566F">
        <w:rPr>
          <w:rFonts w:hint="cs"/>
          <w:bCs/>
          <w:i/>
          <w:iCs/>
          <w:sz w:val="24"/>
          <w:szCs w:val="24"/>
        </w:rPr>
        <w:t xml:space="preserve"> </w:t>
      </w:r>
      <w:proofErr w:type="spellStart"/>
      <w:r w:rsidR="005838DC" w:rsidRPr="0097566F">
        <w:rPr>
          <w:rFonts w:hint="cs"/>
          <w:bCs/>
          <w:i/>
          <w:iCs/>
          <w:sz w:val="24"/>
          <w:szCs w:val="24"/>
        </w:rPr>
        <w:t>generis</w:t>
      </w:r>
      <w:proofErr w:type="spellEnd"/>
      <w:r w:rsidR="005838DC" w:rsidRPr="0097566F">
        <w:rPr>
          <w:rFonts w:hint="cs"/>
          <w:bCs/>
          <w:i/>
          <w:iCs/>
          <w:sz w:val="24"/>
          <w:szCs w:val="24"/>
        </w:rPr>
        <w:t xml:space="preserve"> </w:t>
      </w:r>
      <w:r w:rsidR="005838DC" w:rsidRPr="0097566F">
        <w:rPr>
          <w:rFonts w:hint="cs"/>
          <w:bCs/>
          <w:sz w:val="24"/>
          <w:szCs w:val="24"/>
        </w:rPr>
        <w:t>padalinys, kurio pagrindinė veikla –</w:t>
      </w:r>
      <w:r w:rsidR="00DC6F98" w:rsidRPr="0097566F">
        <w:rPr>
          <w:rFonts w:hint="cs"/>
          <w:bCs/>
          <w:sz w:val="24"/>
          <w:szCs w:val="24"/>
        </w:rPr>
        <w:t xml:space="preserve"> </w:t>
      </w:r>
      <w:r w:rsidR="005838DC" w:rsidRPr="0097566F">
        <w:rPr>
          <w:rFonts w:hint="cs"/>
          <w:bCs/>
          <w:sz w:val="24"/>
          <w:szCs w:val="24"/>
          <w:shd w:val="clear" w:color="auto" w:fill="FFFFFF"/>
          <w:lang w:eastAsia="en-GB"/>
        </w:rPr>
        <w:t xml:space="preserve">žmogaus biologinių </w:t>
      </w:r>
      <w:proofErr w:type="spellStart"/>
      <w:r w:rsidR="005838DC" w:rsidRPr="0097566F">
        <w:rPr>
          <w:rFonts w:hint="cs"/>
          <w:bCs/>
          <w:sz w:val="24"/>
          <w:szCs w:val="24"/>
          <w:shd w:val="clear" w:color="auto" w:fill="FFFFFF"/>
          <w:lang w:eastAsia="en-GB"/>
        </w:rPr>
        <w:t>ėminių</w:t>
      </w:r>
      <w:proofErr w:type="spellEnd"/>
      <w:r w:rsidR="005838DC" w:rsidRPr="0097566F">
        <w:rPr>
          <w:rFonts w:hint="cs"/>
          <w:bCs/>
          <w:sz w:val="24"/>
          <w:szCs w:val="24"/>
          <w:shd w:val="clear" w:color="auto" w:fill="FFFFFF"/>
          <w:lang w:eastAsia="en-GB"/>
        </w:rPr>
        <w:t xml:space="preserve"> ir sveikatos informacijos tvarkymas Lietuvos Respublikos biomedicininių tyrimų etikos įstatyme nustatytais tikslais ir biomedicininių tyrimų atlikimas. </w:t>
      </w:r>
      <w:r w:rsidR="00DC6F98" w:rsidRPr="0097566F">
        <w:rPr>
          <w:rFonts w:hint="cs"/>
          <w:bCs/>
          <w:sz w:val="24"/>
          <w:szCs w:val="24"/>
        </w:rPr>
        <w:t xml:space="preserve">Lietuvos populiacijos ir retųjų ligų </w:t>
      </w:r>
      <w:proofErr w:type="spellStart"/>
      <w:r w:rsidR="00DC6F98" w:rsidRPr="0097566F">
        <w:rPr>
          <w:rFonts w:hint="cs"/>
          <w:bCs/>
          <w:sz w:val="24"/>
          <w:szCs w:val="24"/>
        </w:rPr>
        <w:t>b</w:t>
      </w:r>
      <w:r w:rsidR="005838DC" w:rsidRPr="0097566F">
        <w:rPr>
          <w:rFonts w:hint="cs"/>
          <w:bCs/>
          <w:sz w:val="24"/>
          <w:szCs w:val="24"/>
          <w:shd w:val="clear" w:color="auto" w:fill="FFFFFF"/>
          <w:lang w:eastAsia="en-GB"/>
        </w:rPr>
        <w:t>iobanko</w:t>
      </w:r>
      <w:proofErr w:type="spellEnd"/>
      <w:r w:rsidR="005838DC" w:rsidRPr="0097566F">
        <w:rPr>
          <w:rFonts w:hint="cs"/>
          <w:bCs/>
          <w:sz w:val="24"/>
          <w:szCs w:val="24"/>
          <w:shd w:val="clear" w:color="auto" w:fill="FFFFFF"/>
          <w:lang w:eastAsia="en-GB"/>
        </w:rPr>
        <w:t xml:space="preserve"> veikla organizuojama įstatymų nustatyta tvarka išduotos licencijos užsiimti </w:t>
      </w:r>
      <w:proofErr w:type="spellStart"/>
      <w:r w:rsidR="005838DC" w:rsidRPr="0097566F">
        <w:rPr>
          <w:rFonts w:hint="cs"/>
          <w:bCs/>
          <w:sz w:val="24"/>
          <w:szCs w:val="24"/>
          <w:shd w:val="clear" w:color="auto" w:fill="FFFFFF"/>
          <w:lang w:eastAsia="en-GB"/>
        </w:rPr>
        <w:t>biobanko</w:t>
      </w:r>
      <w:proofErr w:type="spellEnd"/>
      <w:r w:rsidR="005838DC" w:rsidRPr="0097566F">
        <w:rPr>
          <w:rFonts w:hint="cs"/>
          <w:bCs/>
          <w:sz w:val="24"/>
          <w:szCs w:val="24"/>
          <w:shd w:val="clear" w:color="auto" w:fill="FFFFFF"/>
          <w:lang w:eastAsia="en-GB"/>
        </w:rPr>
        <w:t xml:space="preserve"> veikla pagrindu. </w:t>
      </w:r>
    </w:p>
    <w:p w14:paraId="460F6793" w14:textId="285F3FCA" w:rsidR="005838DC" w:rsidRPr="0097566F" w:rsidRDefault="005D1D90" w:rsidP="00476069">
      <w:pPr>
        <w:pStyle w:val="BodyText1"/>
        <w:shd w:val="clear" w:color="auto" w:fill="auto"/>
        <w:spacing w:line="240" w:lineRule="auto"/>
        <w:ind w:left="743" w:right="23"/>
        <w:jc w:val="both"/>
        <w:rPr>
          <w:i/>
          <w:sz w:val="20"/>
          <w:szCs w:val="20"/>
          <w:lang w:val="lt-LT"/>
        </w:rPr>
      </w:pPr>
      <w:r w:rsidRPr="0097566F">
        <w:rPr>
          <w:b/>
          <w:i/>
          <w:sz w:val="20"/>
          <w:szCs w:val="20"/>
          <w:lang w:val="lt-LT"/>
        </w:rPr>
        <w:t>Papildyta punktu</w:t>
      </w:r>
      <w:r w:rsidR="005838DC" w:rsidRPr="0097566F">
        <w:rPr>
          <w:rFonts w:hint="cs"/>
          <w:i/>
          <w:sz w:val="20"/>
          <w:szCs w:val="20"/>
          <w:lang w:val="lt-LT"/>
        </w:rPr>
        <w:t>:</w:t>
      </w:r>
    </w:p>
    <w:p w14:paraId="0CBE4661" w14:textId="62103F2E" w:rsidR="005838DC"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1A50BA47"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Institutas turi vadovą -Instituto direktorių, kurį Dekano teikimu tvirtina Taryba. Instituto direktoriumi gali būti asmuo, turintis mokslo laipsnį ir pedagoginės patirties.</w:t>
      </w:r>
    </w:p>
    <w:p w14:paraId="26070299" w14:textId="13F9D478"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Institutuose veikia tik administracinio padalinio teisių neturintys organizaciniai dariniai - katedros, klinikos, centrai</w:t>
      </w:r>
      <w:r w:rsidR="00B339B0" w:rsidRPr="0097566F">
        <w:rPr>
          <w:sz w:val="24"/>
          <w:szCs w:val="24"/>
        </w:rPr>
        <w:t xml:space="preserve">, </w:t>
      </w:r>
      <w:r w:rsidRPr="0097566F">
        <w:rPr>
          <w:rFonts w:hint="cs"/>
          <w:sz w:val="24"/>
          <w:szCs w:val="24"/>
        </w:rPr>
        <w:t>grupės</w:t>
      </w:r>
      <w:r w:rsidR="00B339B0" w:rsidRPr="0097566F">
        <w:rPr>
          <w:sz w:val="24"/>
          <w:szCs w:val="24"/>
        </w:rPr>
        <w:t xml:space="preserve"> ir kt.</w:t>
      </w:r>
      <w:r w:rsidRPr="0097566F">
        <w:rPr>
          <w:rFonts w:hint="cs"/>
          <w:sz w:val="24"/>
          <w:szCs w:val="24"/>
        </w:rPr>
        <w:t xml:space="preserve"> Administracinio padalinio teisių neturinči</w:t>
      </w:r>
      <w:r w:rsidR="00B339B0" w:rsidRPr="0097566F">
        <w:rPr>
          <w:sz w:val="24"/>
          <w:szCs w:val="24"/>
        </w:rPr>
        <w:t>ų</w:t>
      </w:r>
      <w:r w:rsidRPr="0097566F">
        <w:rPr>
          <w:rFonts w:hint="cs"/>
          <w:sz w:val="24"/>
          <w:szCs w:val="24"/>
        </w:rPr>
        <w:t xml:space="preserve"> darinių vadovų pareigos nelaikomos pareigybėmis. Už šių pareigų vykdymą gali būti mokamas priedas / priemoka Universiteto teisės aktų nustatyta tvarka.</w:t>
      </w:r>
      <w:r w:rsidR="00812F3A" w:rsidRPr="0097566F">
        <w:rPr>
          <w:sz w:val="24"/>
          <w:szCs w:val="24"/>
        </w:rPr>
        <w:t xml:space="preserve"> </w:t>
      </w:r>
      <w:r w:rsidR="00812F3A" w:rsidRPr="0097566F">
        <w:rPr>
          <w:b/>
          <w:bCs/>
          <w:sz w:val="24"/>
          <w:szCs w:val="24"/>
        </w:rPr>
        <w:t xml:space="preserve">Šakiniuose akademiniuose </w:t>
      </w:r>
      <w:proofErr w:type="spellStart"/>
      <w:r w:rsidR="00812F3A" w:rsidRPr="0097566F">
        <w:rPr>
          <w:b/>
          <w:bCs/>
          <w:i/>
          <w:iCs/>
          <w:sz w:val="24"/>
          <w:szCs w:val="24"/>
        </w:rPr>
        <w:t>sui</w:t>
      </w:r>
      <w:proofErr w:type="spellEnd"/>
      <w:r w:rsidR="00812F3A" w:rsidRPr="0097566F">
        <w:rPr>
          <w:b/>
          <w:bCs/>
          <w:i/>
          <w:iCs/>
          <w:sz w:val="24"/>
          <w:szCs w:val="24"/>
        </w:rPr>
        <w:t xml:space="preserve"> </w:t>
      </w:r>
      <w:proofErr w:type="spellStart"/>
      <w:r w:rsidR="00812F3A" w:rsidRPr="0097566F">
        <w:rPr>
          <w:b/>
          <w:bCs/>
          <w:i/>
          <w:iCs/>
          <w:sz w:val="24"/>
          <w:szCs w:val="24"/>
        </w:rPr>
        <w:t>generis</w:t>
      </w:r>
      <w:proofErr w:type="spellEnd"/>
      <w:r w:rsidR="00812F3A" w:rsidRPr="0097566F">
        <w:rPr>
          <w:b/>
          <w:bCs/>
          <w:i/>
          <w:iCs/>
          <w:sz w:val="24"/>
          <w:szCs w:val="24"/>
        </w:rPr>
        <w:t xml:space="preserve"> </w:t>
      </w:r>
      <w:r w:rsidR="00812F3A" w:rsidRPr="0097566F">
        <w:rPr>
          <w:b/>
          <w:bCs/>
          <w:sz w:val="24"/>
          <w:szCs w:val="24"/>
        </w:rPr>
        <w:t>padaliniuose gali būti steigiami ir neakademiniai vidiniai dariniai, galintys turėti administracinio padalinio statusą.</w:t>
      </w:r>
    </w:p>
    <w:p w14:paraId="75FB6206"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Administracinių teisių neturinčių darinių steigimo, keitimo ir likvidavimo iniciatyvos teisę turi Dekanas. Atitinkamo Instituto vadovas gali teikti siūlymus Dekanui dėl administracinių teisių neturinčių darinių steigimo, keitimo ir likvidavimo. Sprendimą dėl šių darinių veiklos Dekano teikimu priima Taryba, vadovaudamasi šiais nuostatais ir savo nustatyta tvarka.</w:t>
      </w:r>
    </w:p>
    <w:p w14:paraId="47EC7418" w14:textId="04D42ED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 xml:space="preserve">Šakinis neakademinis padalinys - Fakulteto struktūrinis padalinys, teikiantis paslaugas, užtikrinančias akademinę Fakulteto veiklą, ir (arba) atliekantis kitas neakademines Fakulteto funkcijas. Šakinius neakademinius padalinius </w:t>
      </w:r>
      <w:r w:rsidR="004941A9" w:rsidRPr="0097566F">
        <w:rPr>
          <w:rFonts w:hint="cs"/>
          <w:sz w:val="24"/>
          <w:szCs w:val="24"/>
        </w:rPr>
        <w:t xml:space="preserve">(išskyrus Doktorantūros mokyklą) </w:t>
      </w:r>
      <w:r w:rsidRPr="0097566F">
        <w:rPr>
          <w:rFonts w:hint="cs"/>
          <w:sz w:val="24"/>
          <w:szCs w:val="24"/>
        </w:rPr>
        <w:t>steigia ir likviduoja Rektorius Dekano teikimu.</w:t>
      </w:r>
    </w:p>
    <w:p w14:paraId="69D8CC4C" w14:textId="77777777" w:rsidR="004941A9" w:rsidRPr="0097566F" w:rsidRDefault="004941A9"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3D2264D7" w14:textId="66B4FE1C" w:rsidR="004941A9"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552E968F" w14:textId="1A015C24"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 xml:space="preserve">Šakinių neakademinių padalinių vadovus </w:t>
      </w:r>
      <w:r w:rsidR="004941A9" w:rsidRPr="0097566F">
        <w:rPr>
          <w:rFonts w:hint="cs"/>
          <w:sz w:val="24"/>
          <w:szCs w:val="24"/>
        </w:rPr>
        <w:t xml:space="preserve">(išskyrus Doktorantūros mokyklą) </w:t>
      </w:r>
      <w:r w:rsidRPr="0097566F">
        <w:rPr>
          <w:rFonts w:hint="cs"/>
          <w:sz w:val="24"/>
          <w:szCs w:val="24"/>
        </w:rPr>
        <w:t>skiria Rektorius Dekano teikimu.</w:t>
      </w:r>
    </w:p>
    <w:p w14:paraId="33CE6464" w14:textId="77777777" w:rsidR="004941A9" w:rsidRPr="0097566F" w:rsidRDefault="004941A9"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0FEE2BD2" w14:textId="0FAD043F" w:rsidR="004941A9"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23B22CC4" w14:textId="6D628867" w:rsidR="004941A9" w:rsidRPr="0097566F" w:rsidRDefault="00005967" w:rsidP="00476069">
      <w:pPr>
        <w:pStyle w:val="BodyText1"/>
        <w:shd w:val="clear" w:color="auto" w:fill="auto"/>
        <w:spacing w:line="240" w:lineRule="auto"/>
        <w:ind w:right="23" w:firstLine="743"/>
        <w:jc w:val="both"/>
        <w:rPr>
          <w:sz w:val="24"/>
          <w:szCs w:val="24"/>
          <w:lang w:val="lt-LT"/>
        </w:rPr>
      </w:pPr>
      <w:r w:rsidRPr="0097566F">
        <w:rPr>
          <w:rFonts w:hint="cs"/>
          <w:sz w:val="24"/>
          <w:szCs w:val="24"/>
          <w:lang w:val="lt-LT"/>
        </w:rPr>
        <w:t>4</w:t>
      </w:r>
      <w:r w:rsidR="002977BC" w:rsidRPr="0097566F">
        <w:rPr>
          <w:sz w:val="24"/>
          <w:szCs w:val="24"/>
          <w:lang w:val="lt-LT"/>
        </w:rPr>
        <w:t>8</w:t>
      </w:r>
      <w:r w:rsidRPr="0097566F">
        <w:rPr>
          <w:rFonts w:hint="cs"/>
          <w:sz w:val="24"/>
          <w:szCs w:val="24"/>
          <w:vertAlign w:val="superscript"/>
          <w:lang w:val="lt-LT"/>
        </w:rPr>
        <w:t>1</w:t>
      </w:r>
      <w:r w:rsidRPr="0097566F">
        <w:rPr>
          <w:rFonts w:hint="cs"/>
          <w:sz w:val="24"/>
          <w:szCs w:val="24"/>
          <w:lang w:val="lt-LT"/>
        </w:rPr>
        <w:t xml:space="preserve">. </w:t>
      </w:r>
      <w:r w:rsidR="00DA3A76" w:rsidRPr="0097566F">
        <w:rPr>
          <w:sz w:val="24"/>
          <w:szCs w:val="24"/>
          <w:lang w:val="lt-LT"/>
        </w:rPr>
        <w:t>Medicinos ir sveikatos mokslų d</w:t>
      </w:r>
      <w:r w:rsidR="004941A9" w:rsidRPr="0097566F">
        <w:rPr>
          <w:rFonts w:hint="cs"/>
          <w:sz w:val="24"/>
          <w:szCs w:val="24"/>
          <w:lang w:val="lt-LT"/>
        </w:rPr>
        <w:t>oktorantūros mokykla yra Fakulteto šakinis neakademinis padalinys. Doktorantūros mokyklą steigia ir likviduoja Taryba Dekano teikimu, pritarus Universiteto mokslo prorektoriui.</w:t>
      </w:r>
    </w:p>
    <w:p w14:paraId="23066040" w14:textId="7817CC3A" w:rsidR="00CB1208" w:rsidRPr="0097566F" w:rsidRDefault="002977BC" w:rsidP="00476069">
      <w:pPr>
        <w:pStyle w:val="BodyText1"/>
        <w:shd w:val="clear" w:color="auto" w:fill="auto"/>
        <w:spacing w:line="240" w:lineRule="auto"/>
        <w:ind w:left="743" w:right="23"/>
        <w:jc w:val="both"/>
        <w:rPr>
          <w:i/>
          <w:sz w:val="20"/>
          <w:szCs w:val="20"/>
          <w:lang w:val="lt-LT"/>
        </w:rPr>
      </w:pPr>
      <w:r w:rsidRPr="0097566F">
        <w:rPr>
          <w:b/>
          <w:i/>
          <w:sz w:val="20"/>
          <w:szCs w:val="20"/>
          <w:lang w:val="lt-LT"/>
        </w:rPr>
        <w:t>Papildyta punktu</w:t>
      </w:r>
      <w:r w:rsidR="00CB1208" w:rsidRPr="0097566F">
        <w:rPr>
          <w:rFonts w:hint="cs"/>
          <w:i/>
          <w:sz w:val="20"/>
          <w:szCs w:val="20"/>
          <w:lang w:val="lt-LT"/>
        </w:rPr>
        <w:t>:</w:t>
      </w:r>
    </w:p>
    <w:p w14:paraId="46A72CE6" w14:textId="60739E24" w:rsidR="00CB1208"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1E1E8A1A" w14:textId="77777777" w:rsidR="004941A9" w:rsidRPr="0097566F" w:rsidRDefault="004941A9" w:rsidP="00476069">
      <w:pPr>
        <w:pStyle w:val="Bodytext20"/>
        <w:shd w:val="clear" w:color="auto" w:fill="auto"/>
        <w:tabs>
          <w:tab w:val="left" w:pos="1142"/>
        </w:tabs>
        <w:spacing w:after="0" w:line="240" w:lineRule="auto"/>
        <w:jc w:val="both"/>
        <w:rPr>
          <w:sz w:val="24"/>
          <w:szCs w:val="24"/>
        </w:rPr>
      </w:pPr>
    </w:p>
    <w:p w14:paraId="313C1A38" w14:textId="7511A992" w:rsidR="003B4760" w:rsidRPr="0097566F" w:rsidRDefault="003A11F9" w:rsidP="00476069">
      <w:pPr>
        <w:pStyle w:val="Heading10"/>
        <w:keepNext/>
        <w:keepLines/>
        <w:shd w:val="clear" w:color="auto" w:fill="auto"/>
        <w:spacing w:before="0" w:after="0" w:line="240" w:lineRule="auto"/>
        <w:ind w:firstLine="0"/>
        <w:rPr>
          <w:sz w:val="24"/>
          <w:szCs w:val="24"/>
        </w:rPr>
      </w:pPr>
      <w:bookmarkStart w:id="9" w:name="bookmark9"/>
      <w:r w:rsidRPr="0097566F">
        <w:rPr>
          <w:sz w:val="24"/>
          <w:szCs w:val="24"/>
        </w:rPr>
        <w:lastRenderedPageBreak/>
        <w:t xml:space="preserve">VI </w:t>
      </w:r>
      <w:r w:rsidR="003B4760" w:rsidRPr="0097566F">
        <w:rPr>
          <w:rFonts w:hint="cs"/>
          <w:sz w:val="24"/>
          <w:szCs w:val="24"/>
        </w:rPr>
        <w:t>SKYRIUS</w:t>
      </w:r>
    </w:p>
    <w:p w14:paraId="7752BD9E" w14:textId="76478812" w:rsidR="005D45AF" w:rsidRPr="0097566F" w:rsidRDefault="005D45AF" w:rsidP="00476069">
      <w:pPr>
        <w:pStyle w:val="Heading10"/>
        <w:keepNext/>
        <w:keepLines/>
        <w:shd w:val="clear" w:color="auto" w:fill="auto"/>
        <w:spacing w:before="0" w:after="0" w:line="240" w:lineRule="auto"/>
        <w:ind w:firstLine="0"/>
        <w:rPr>
          <w:sz w:val="24"/>
          <w:szCs w:val="24"/>
        </w:rPr>
      </w:pPr>
      <w:r w:rsidRPr="0097566F">
        <w:rPr>
          <w:rFonts w:hint="cs"/>
          <w:sz w:val="24"/>
          <w:szCs w:val="24"/>
        </w:rPr>
        <w:t>MOKSLAS IR STUDIJOS</w:t>
      </w:r>
      <w:bookmarkEnd w:id="9"/>
    </w:p>
    <w:p w14:paraId="768D8D39" w14:textId="77777777" w:rsidR="003B4760" w:rsidRPr="0097566F" w:rsidRDefault="003B4760" w:rsidP="00476069">
      <w:pPr>
        <w:pStyle w:val="Heading10"/>
        <w:keepNext/>
        <w:keepLines/>
        <w:shd w:val="clear" w:color="auto" w:fill="auto"/>
        <w:spacing w:before="0" w:after="0" w:line="240" w:lineRule="auto"/>
        <w:ind w:right="2141" w:firstLine="0"/>
        <w:jc w:val="left"/>
        <w:rPr>
          <w:sz w:val="24"/>
          <w:szCs w:val="24"/>
        </w:rPr>
      </w:pPr>
    </w:p>
    <w:p w14:paraId="3C415627"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 xml:space="preserve">Fakultete vykdomi aukšto tarptautinio lygio biomedicinos srities bei </w:t>
      </w:r>
      <w:proofErr w:type="spellStart"/>
      <w:r w:rsidRPr="0097566F">
        <w:rPr>
          <w:rFonts w:hint="cs"/>
          <w:sz w:val="24"/>
          <w:szCs w:val="24"/>
        </w:rPr>
        <w:t>tarpdalykiniai</w:t>
      </w:r>
      <w:proofErr w:type="spellEnd"/>
      <w:r w:rsidRPr="0097566F">
        <w:rPr>
          <w:rFonts w:hint="cs"/>
          <w:sz w:val="24"/>
          <w:szCs w:val="24"/>
        </w:rPr>
        <w:t xml:space="preserve"> moksliniai tyrimai.</w:t>
      </w:r>
    </w:p>
    <w:p w14:paraId="3192E478"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Moksliniams tyrimams organizuoti ir vykdyti šakiniame akademiniame padalinyje gali būti sudaromi administracinio padalinio teisių neturintys organizaciniai dariniai.</w:t>
      </w:r>
    </w:p>
    <w:p w14:paraId="6B53A250"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Fakulteto organizuojamos nuolatinės, ištęstinės ir neformaliosios studijos. Įstatymų ir Universiteto teisės aktų nustatyta tvarka vykdomos trijų pakopų - pirmosios (bakalauro), antrosios (magistrantūra ir specialiosios profesinės), trečiosios (doktorantūra) - studijos ir rezidentūros studijos.</w:t>
      </w:r>
    </w:p>
    <w:p w14:paraId="2E26EC5A" w14:textId="0F7AA4EF" w:rsidR="002957A7" w:rsidRPr="0097566F" w:rsidRDefault="002957A7"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sz w:val="24"/>
          <w:szCs w:val="24"/>
        </w:rPr>
        <w:t>Pirmosios ir antrosios pakopos studijas, profesines studijas (be kita ko, rezidentūros studijas) bei studijas pagal neformaliojo švietimo ir kitas mokymosi visą gyvenimą programas koordinuoja ir administruoja prodekanas (-ai), atsakingas (-i) už studijų organizavimą, bei Dekanui pavaldus Studijų skyrius</w:t>
      </w:r>
      <w:r w:rsidR="00B3073A" w:rsidRPr="0097566F">
        <w:rPr>
          <w:sz w:val="24"/>
          <w:szCs w:val="24"/>
        </w:rPr>
        <w:t>.</w:t>
      </w:r>
    </w:p>
    <w:p w14:paraId="1F75277C" w14:textId="77777777" w:rsidR="00CE38B8" w:rsidRPr="0097566F" w:rsidRDefault="00CE38B8" w:rsidP="00CE38B8">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6F162F3A" w14:textId="1F0AA9AE" w:rsidR="00CE38B8" w:rsidRPr="005A717C"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074B3C7E" w14:textId="10BFEE55"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Pirmosios ir antrosios pakopos studijų programas koordinuoja, prižiūri jų vykdymą ir atsiskaito Tarybai studijų programų komitetai. Studijų programų komitetai sudaromi ir veikia Universiteto teisės aktų nustatyta tvarka.</w:t>
      </w:r>
    </w:p>
    <w:p w14:paraId="6C5C5F60" w14:textId="77777777" w:rsidR="005D45AF" w:rsidRPr="0097566F" w:rsidRDefault="005D45AF" w:rsidP="00476069">
      <w:pPr>
        <w:pStyle w:val="Bodytext20"/>
        <w:numPr>
          <w:ilvl w:val="0"/>
          <w:numId w:val="2"/>
        </w:numPr>
        <w:shd w:val="clear" w:color="auto" w:fill="auto"/>
        <w:tabs>
          <w:tab w:val="left" w:pos="1142"/>
        </w:tabs>
        <w:spacing w:after="0" w:line="240" w:lineRule="auto"/>
        <w:ind w:firstLine="720"/>
        <w:jc w:val="both"/>
        <w:rPr>
          <w:sz w:val="24"/>
          <w:szCs w:val="24"/>
        </w:rPr>
      </w:pPr>
      <w:r w:rsidRPr="0097566F">
        <w:rPr>
          <w:rFonts w:hint="cs"/>
          <w:sz w:val="24"/>
          <w:szCs w:val="24"/>
        </w:rPr>
        <w:t>Fakulteto studijų programų komitetų pirmininkai ir Universiteto studentų atstovybės deleguotas asmuo sudaro studijų kolegiją, patariančią prodekanui, atsakingam už studijų organizavimą.</w:t>
      </w:r>
    </w:p>
    <w:p w14:paraId="2EC3E026" w14:textId="78447ADE" w:rsidR="005D45AF" w:rsidRPr="0097566F" w:rsidRDefault="00291485" w:rsidP="00476069">
      <w:pPr>
        <w:pStyle w:val="Bodytext20"/>
        <w:numPr>
          <w:ilvl w:val="0"/>
          <w:numId w:val="2"/>
        </w:numPr>
        <w:shd w:val="clear" w:color="auto" w:fill="auto"/>
        <w:tabs>
          <w:tab w:val="left" w:pos="1206"/>
        </w:tabs>
        <w:spacing w:after="0" w:line="240" w:lineRule="auto"/>
        <w:ind w:firstLine="740"/>
        <w:jc w:val="both"/>
        <w:rPr>
          <w:strike/>
          <w:sz w:val="24"/>
          <w:szCs w:val="24"/>
        </w:rPr>
      </w:pPr>
      <w:r w:rsidRPr="0097566F">
        <w:rPr>
          <w:rFonts w:hint="cs"/>
          <w:sz w:val="24"/>
          <w:szCs w:val="24"/>
        </w:rPr>
        <w:t xml:space="preserve">Trečiosios pakopos studijas koordinuoja ir administruoja Doktorantūros mokykla. </w:t>
      </w:r>
      <w:r w:rsidR="005D45AF" w:rsidRPr="0097566F">
        <w:rPr>
          <w:rFonts w:hint="cs"/>
          <w:sz w:val="24"/>
          <w:szCs w:val="24"/>
        </w:rPr>
        <w:t>Doktorantūros</w:t>
      </w:r>
      <w:r w:rsidRPr="0097566F">
        <w:rPr>
          <w:rFonts w:hint="cs"/>
          <w:sz w:val="24"/>
          <w:szCs w:val="24"/>
        </w:rPr>
        <w:t xml:space="preserve"> mokslinį lygį užtikrina</w:t>
      </w:r>
      <w:r w:rsidR="005D45AF" w:rsidRPr="0097566F">
        <w:rPr>
          <w:rFonts w:hint="cs"/>
          <w:sz w:val="24"/>
          <w:szCs w:val="24"/>
        </w:rPr>
        <w:t xml:space="preserve"> teisės aktų nustatyta tvarka sudaromi Rektoriaus tvirtinami mokslo krypties (-</w:t>
      </w:r>
      <w:proofErr w:type="spellStart"/>
      <w:r w:rsidR="005D45AF" w:rsidRPr="0097566F">
        <w:rPr>
          <w:rFonts w:hint="cs"/>
          <w:sz w:val="24"/>
          <w:szCs w:val="24"/>
        </w:rPr>
        <w:t>čių</w:t>
      </w:r>
      <w:proofErr w:type="spellEnd"/>
      <w:r w:rsidR="005D45AF" w:rsidRPr="0097566F">
        <w:rPr>
          <w:rFonts w:hint="cs"/>
          <w:sz w:val="24"/>
          <w:szCs w:val="24"/>
        </w:rPr>
        <w:t>) doktorantūros komitetas (-ai), jo pirmininkas (-ai)</w:t>
      </w:r>
      <w:r w:rsidR="00DA3A76" w:rsidRPr="0097566F">
        <w:rPr>
          <w:sz w:val="24"/>
          <w:szCs w:val="24"/>
        </w:rPr>
        <w:t>, vadovaujantis VU mokslo doktorantūros reglamentu.</w:t>
      </w:r>
      <w:r w:rsidR="005D45AF" w:rsidRPr="0097566F">
        <w:rPr>
          <w:rFonts w:hint="cs"/>
          <w:sz w:val="24"/>
          <w:szCs w:val="24"/>
        </w:rPr>
        <w:t xml:space="preserve"> </w:t>
      </w:r>
      <w:r w:rsidRPr="0097566F">
        <w:rPr>
          <w:rFonts w:hint="cs"/>
          <w:sz w:val="24"/>
          <w:szCs w:val="24"/>
        </w:rPr>
        <w:t>Doktorantūros mokyklos veikloje dalyvauja į ją įeinantys mokslo krypčių doktorantūros komitetai, doktorantai, doktorantūros studijų administratorius (-</w:t>
      </w:r>
      <w:proofErr w:type="spellStart"/>
      <w:r w:rsidRPr="0097566F">
        <w:rPr>
          <w:rFonts w:hint="cs"/>
          <w:sz w:val="24"/>
          <w:szCs w:val="24"/>
        </w:rPr>
        <w:t>iai</w:t>
      </w:r>
      <w:proofErr w:type="spellEnd"/>
      <w:r w:rsidRPr="0097566F">
        <w:rPr>
          <w:rFonts w:hint="cs"/>
          <w:sz w:val="24"/>
          <w:szCs w:val="24"/>
        </w:rPr>
        <w:t xml:space="preserve">), taip gali būti kviečiami ir kitų institucijų atstovai. Doktorantūros mokyklos veiklai vadovauja vadovas, kurį ketverių metų kadencijai Universiteto mokslo prorektoriaus teikimu skiria Rektorius arba jo įgaliotas asmuo. </w:t>
      </w:r>
    </w:p>
    <w:p w14:paraId="69C22BD8" w14:textId="77777777" w:rsidR="00291485" w:rsidRPr="0097566F" w:rsidRDefault="00291485"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Punkto pakeitimai</w:t>
      </w:r>
      <w:r w:rsidRPr="0097566F">
        <w:rPr>
          <w:rFonts w:hint="cs"/>
          <w:i/>
          <w:sz w:val="20"/>
          <w:szCs w:val="20"/>
          <w:lang w:val="lt-LT"/>
        </w:rPr>
        <w:t>:</w:t>
      </w:r>
    </w:p>
    <w:p w14:paraId="5918F906" w14:textId="4B42CC03" w:rsidR="00291485"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p>
    <w:p w14:paraId="3DB8507F" w14:textId="77777777" w:rsidR="00B0424D" w:rsidRPr="0097566F" w:rsidRDefault="00B0424D" w:rsidP="00476069">
      <w:pPr>
        <w:pStyle w:val="Heading10"/>
        <w:keepNext/>
        <w:keepLines/>
        <w:shd w:val="clear" w:color="auto" w:fill="auto"/>
        <w:tabs>
          <w:tab w:val="left" w:pos="4658"/>
        </w:tabs>
        <w:spacing w:before="0" w:after="0" w:line="240" w:lineRule="auto"/>
        <w:ind w:right="1236" w:firstLine="0"/>
        <w:jc w:val="both"/>
        <w:rPr>
          <w:sz w:val="24"/>
          <w:szCs w:val="24"/>
        </w:rPr>
      </w:pPr>
      <w:bookmarkStart w:id="10" w:name="bookmark10"/>
    </w:p>
    <w:p w14:paraId="3ABE4DF5" w14:textId="5CE24EF3" w:rsidR="00DB0017" w:rsidRPr="0097566F" w:rsidRDefault="003A11F9" w:rsidP="00476069">
      <w:pPr>
        <w:pStyle w:val="Heading10"/>
        <w:keepNext/>
        <w:keepLines/>
        <w:shd w:val="clear" w:color="auto" w:fill="auto"/>
        <w:spacing w:before="0" w:after="0" w:line="240" w:lineRule="auto"/>
        <w:ind w:firstLine="0"/>
        <w:rPr>
          <w:sz w:val="24"/>
          <w:szCs w:val="24"/>
        </w:rPr>
      </w:pPr>
      <w:r w:rsidRPr="0097566F">
        <w:rPr>
          <w:sz w:val="24"/>
          <w:szCs w:val="24"/>
        </w:rPr>
        <w:t xml:space="preserve">VII </w:t>
      </w:r>
      <w:r w:rsidR="00DB0017" w:rsidRPr="0097566F">
        <w:rPr>
          <w:rFonts w:hint="cs"/>
          <w:sz w:val="24"/>
          <w:szCs w:val="24"/>
        </w:rPr>
        <w:t>SKYRIUS</w:t>
      </w:r>
    </w:p>
    <w:p w14:paraId="2B7AED4B" w14:textId="7E2A6053" w:rsidR="005D45AF" w:rsidRPr="0097566F" w:rsidRDefault="005D45AF" w:rsidP="00476069">
      <w:pPr>
        <w:pStyle w:val="Heading10"/>
        <w:keepNext/>
        <w:keepLines/>
        <w:shd w:val="clear" w:color="auto" w:fill="auto"/>
        <w:tabs>
          <w:tab w:val="left" w:pos="4658"/>
        </w:tabs>
        <w:spacing w:before="0" w:after="0" w:line="240" w:lineRule="auto"/>
        <w:ind w:firstLine="0"/>
        <w:rPr>
          <w:sz w:val="24"/>
          <w:szCs w:val="24"/>
        </w:rPr>
      </w:pPr>
      <w:r w:rsidRPr="0097566F">
        <w:rPr>
          <w:rFonts w:hint="cs"/>
          <w:sz w:val="24"/>
          <w:szCs w:val="24"/>
        </w:rPr>
        <w:t xml:space="preserve">LĖŠOS IR KITAS </w:t>
      </w:r>
      <w:r w:rsidR="00291485" w:rsidRPr="0097566F">
        <w:rPr>
          <w:rFonts w:hint="cs"/>
          <w:sz w:val="24"/>
          <w:szCs w:val="24"/>
        </w:rPr>
        <w:t>T</w:t>
      </w:r>
      <w:r w:rsidRPr="0097566F">
        <w:rPr>
          <w:rFonts w:hint="cs"/>
          <w:sz w:val="24"/>
          <w:szCs w:val="24"/>
        </w:rPr>
        <w:t>URTAS</w:t>
      </w:r>
      <w:bookmarkEnd w:id="10"/>
    </w:p>
    <w:p w14:paraId="7BD21BDB" w14:textId="77777777" w:rsidR="00DB0017" w:rsidRPr="0097566F" w:rsidRDefault="00DB0017" w:rsidP="00476069">
      <w:pPr>
        <w:pStyle w:val="Heading10"/>
        <w:keepNext/>
        <w:keepLines/>
        <w:shd w:val="clear" w:color="auto" w:fill="auto"/>
        <w:tabs>
          <w:tab w:val="left" w:pos="4658"/>
        </w:tabs>
        <w:spacing w:before="0" w:after="0" w:line="240" w:lineRule="auto"/>
        <w:ind w:right="1236" w:firstLine="0"/>
        <w:jc w:val="both"/>
        <w:rPr>
          <w:sz w:val="24"/>
          <w:szCs w:val="24"/>
        </w:rPr>
      </w:pPr>
    </w:p>
    <w:p w14:paraId="25EE27C5" w14:textId="77777777" w:rsidR="005D45AF" w:rsidRPr="0097566F" w:rsidRDefault="005D45AF" w:rsidP="00476069">
      <w:pPr>
        <w:pStyle w:val="Bodytext20"/>
        <w:numPr>
          <w:ilvl w:val="0"/>
          <w:numId w:val="2"/>
        </w:numPr>
        <w:shd w:val="clear" w:color="auto" w:fill="auto"/>
        <w:tabs>
          <w:tab w:val="left" w:pos="1206"/>
        </w:tabs>
        <w:spacing w:after="0" w:line="240" w:lineRule="auto"/>
        <w:ind w:firstLine="740"/>
        <w:jc w:val="both"/>
        <w:rPr>
          <w:sz w:val="24"/>
          <w:szCs w:val="24"/>
        </w:rPr>
      </w:pPr>
      <w:r w:rsidRPr="0097566F">
        <w:rPr>
          <w:rFonts w:hint="cs"/>
          <w:sz w:val="24"/>
          <w:szCs w:val="24"/>
        </w:rPr>
        <w:t>Fakulteto valdomas ir disponuojamas lėšas sudaro:</w:t>
      </w:r>
    </w:p>
    <w:p w14:paraId="3C787C05" w14:textId="77777777" w:rsidR="005D45AF" w:rsidRPr="0097566F" w:rsidRDefault="005D45AF" w:rsidP="00476069">
      <w:pPr>
        <w:pStyle w:val="Bodytext20"/>
        <w:numPr>
          <w:ilvl w:val="1"/>
          <w:numId w:val="2"/>
        </w:numPr>
        <w:shd w:val="clear" w:color="auto" w:fill="auto"/>
        <w:tabs>
          <w:tab w:val="left" w:pos="1307"/>
        </w:tabs>
        <w:spacing w:after="0" w:line="240" w:lineRule="auto"/>
        <w:ind w:firstLine="740"/>
        <w:jc w:val="both"/>
        <w:rPr>
          <w:sz w:val="24"/>
          <w:szCs w:val="24"/>
        </w:rPr>
      </w:pPr>
      <w:r w:rsidRPr="0097566F">
        <w:rPr>
          <w:rFonts w:hint="cs"/>
          <w:sz w:val="24"/>
          <w:szCs w:val="24"/>
        </w:rPr>
        <w:t xml:space="preserve">Universiteto gaunamų valstybės asignavimų dalis, teisės aktų nustatyta tvarka skirta Fakulteto pirmosios ir antrosios pakopos studijoms finansuoti, doktorantūrai, rezidentūrai ir mokslui finansuoti, atskaičius Universitete nustatytus </w:t>
      </w:r>
      <w:proofErr w:type="spellStart"/>
      <w:r w:rsidRPr="0097566F">
        <w:rPr>
          <w:rFonts w:hint="cs"/>
          <w:sz w:val="24"/>
          <w:szCs w:val="24"/>
        </w:rPr>
        <w:t>atskaitymus</w:t>
      </w:r>
      <w:proofErr w:type="spellEnd"/>
      <w:r w:rsidRPr="0097566F">
        <w:rPr>
          <w:rFonts w:hint="cs"/>
          <w:sz w:val="24"/>
          <w:szCs w:val="24"/>
        </w:rPr>
        <w:t xml:space="preserve"> bendroms Universiteto reikmėms;</w:t>
      </w:r>
    </w:p>
    <w:p w14:paraId="753AA248" w14:textId="77777777" w:rsidR="005D45AF" w:rsidRPr="0097566F" w:rsidRDefault="005D45AF" w:rsidP="00476069">
      <w:pPr>
        <w:pStyle w:val="Bodytext20"/>
        <w:numPr>
          <w:ilvl w:val="1"/>
          <w:numId w:val="2"/>
        </w:numPr>
        <w:shd w:val="clear" w:color="auto" w:fill="auto"/>
        <w:tabs>
          <w:tab w:val="left" w:pos="1307"/>
        </w:tabs>
        <w:spacing w:after="0" w:line="240" w:lineRule="auto"/>
        <w:ind w:firstLine="740"/>
        <w:jc w:val="both"/>
        <w:rPr>
          <w:sz w:val="24"/>
          <w:szCs w:val="24"/>
        </w:rPr>
      </w:pPr>
      <w:r w:rsidRPr="0097566F">
        <w:rPr>
          <w:rFonts w:hint="cs"/>
          <w:sz w:val="24"/>
          <w:szCs w:val="24"/>
        </w:rPr>
        <w:t xml:space="preserve">nuosavos ir pavedimų lėšos, Fakulteto gautos už studijas ir mokymo paslaugas bei už vykdomą mokslinę, inovacinę veiklą ir technologinę plėtrą, atskaičius Universitete nustatytus </w:t>
      </w:r>
      <w:proofErr w:type="spellStart"/>
      <w:r w:rsidRPr="0097566F">
        <w:rPr>
          <w:rFonts w:hint="cs"/>
          <w:sz w:val="24"/>
          <w:szCs w:val="24"/>
        </w:rPr>
        <w:t>atskaitymus</w:t>
      </w:r>
      <w:proofErr w:type="spellEnd"/>
      <w:r w:rsidRPr="0097566F">
        <w:rPr>
          <w:rFonts w:hint="cs"/>
          <w:sz w:val="24"/>
          <w:szCs w:val="24"/>
        </w:rPr>
        <w:t xml:space="preserve"> bendroms Universiteto reikmėms;</w:t>
      </w:r>
    </w:p>
    <w:p w14:paraId="65709585" w14:textId="77777777" w:rsidR="005D45AF" w:rsidRPr="0097566F" w:rsidRDefault="005D45AF" w:rsidP="00476069">
      <w:pPr>
        <w:pStyle w:val="Bodytext20"/>
        <w:numPr>
          <w:ilvl w:val="1"/>
          <w:numId w:val="2"/>
        </w:numPr>
        <w:shd w:val="clear" w:color="auto" w:fill="auto"/>
        <w:tabs>
          <w:tab w:val="left" w:pos="1307"/>
        </w:tabs>
        <w:spacing w:after="0" w:line="240" w:lineRule="auto"/>
        <w:ind w:firstLine="740"/>
        <w:jc w:val="both"/>
        <w:rPr>
          <w:sz w:val="24"/>
          <w:szCs w:val="24"/>
        </w:rPr>
      </w:pPr>
      <w:r w:rsidRPr="0097566F">
        <w:rPr>
          <w:rFonts w:hint="cs"/>
          <w:sz w:val="24"/>
          <w:szCs w:val="24"/>
        </w:rPr>
        <w:t xml:space="preserve">lėšos, gautos kaip parama Fakultetui, ir kitos teisėtai įgytos lėšos, atskaičius Universitete nustatytus </w:t>
      </w:r>
      <w:proofErr w:type="spellStart"/>
      <w:r w:rsidRPr="0097566F">
        <w:rPr>
          <w:rFonts w:hint="cs"/>
          <w:sz w:val="24"/>
          <w:szCs w:val="24"/>
        </w:rPr>
        <w:t>atskaitymus</w:t>
      </w:r>
      <w:proofErr w:type="spellEnd"/>
      <w:r w:rsidRPr="0097566F">
        <w:rPr>
          <w:rFonts w:hint="cs"/>
          <w:sz w:val="24"/>
          <w:szCs w:val="24"/>
        </w:rPr>
        <w:t xml:space="preserve"> bendroms Universiteto reikmėms.</w:t>
      </w:r>
    </w:p>
    <w:p w14:paraId="2B2508C7" w14:textId="48701B50" w:rsidR="005D45AF" w:rsidRPr="0097566F" w:rsidRDefault="005D45AF" w:rsidP="00476069">
      <w:pPr>
        <w:pStyle w:val="Bodytext20"/>
        <w:numPr>
          <w:ilvl w:val="0"/>
          <w:numId w:val="2"/>
        </w:numPr>
        <w:shd w:val="clear" w:color="auto" w:fill="auto"/>
        <w:tabs>
          <w:tab w:val="left" w:pos="1206"/>
        </w:tabs>
        <w:spacing w:after="0" w:line="240" w:lineRule="auto"/>
        <w:ind w:firstLine="740"/>
        <w:jc w:val="both"/>
        <w:rPr>
          <w:sz w:val="24"/>
          <w:szCs w:val="24"/>
        </w:rPr>
      </w:pPr>
      <w:r w:rsidRPr="0097566F">
        <w:rPr>
          <w:rFonts w:hint="cs"/>
          <w:sz w:val="24"/>
          <w:szCs w:val="24"/>
        </w:rPr>
        <w:t>Fakulteto turtą sudaro Universiteto turto dalis, Universiteto teisės aktų nustatyta tvarka priskirta šiuose nuostatuose nustatytai veiklai užtikrinti. Fakulteto turtas registruojamas ir jo lėšos apskaitomos Universitete nustatyta tvarka.</w:t>
      </w:r>
    </w:p>
    <w:p w14:paraId="0FD49CFD" w14:textId="77777777" w:rsidR="00DB0017" w:rsidRPr="0097566F" w:rsidRDefault="00DB0017" w:rsidP="00476069">
      <w:pPr>
        <w:pStyle w:val="Bodytext20"/>
        <w:shd w:val="clear" w:color="auto" w:fill="auto"/>
        <w:tabs>
          <w:tab w:val="left" w:pos="1206"/>
        </w:tabs>
        <w:spacing w:after="0" w:line="240" w:lineRule="auto"/>
        <w:jc w:val="both"/>
        <w:rPr>
          <w:sz w:val="24"/>
          <w:szCs w:val="24"/>
        </w:rPr>
      </w:pPr>
    </w:p>
    <w:p w14:paraId="46CE7EA1" w14:textId="66C94ABB" w:rsidR="005D45AF" w:rsidRPr="0097566F" w:rsidRDefault="003A11F9" w:rsidP="00476069">
      <w:pPr>
        <w:pStyle w:val="Heading10"/>
        <w:keepNext/>
        <w:keepLines/>
        <w:shd w:val="clear" w:color="auto" w:fill="auto"/>
        <w:tabs>
          <w:tab w:val="left" w:pos="4758"/>
        </w:tabs>
        <w:spacing w:before="0" w:after="0" w:line="240" w:lineRule="auto"/>
        <w:ind w:left="4180" w:firstLine="0"/>
        <w:jc w:val="both"/>
        <w:rPr>
          <w:sz w:val="24"/>
          <w:szCs w:val="24"/>
        </w:rPr>
      </w:pPr>
      <w:bookmarkStart w:id="11" w:name="bookmark11"/>
      <w:r w:rsidRPr="0097566F">
        <w:rPr>
          <w:sz w:val="24"/>
          <w:szCs w:val="24"/>
        </w:rPr>
        <w:t xml:space="preserve">VIII </w:t>
      </w:r>
      <w:r w:rsidR="005D45AF" w:rsidRPr="0097566F">
        <w:rPr>
          <w:rFonts w:hint="cs"/>
          <w:sz w:val="24"/>
          <w:szCs w:val="24"/>
        </w:rPr>
        <w:t>SKYRIUS</w:t>
      </w:r>
      <w:bookmarkEnd w:id="11"/>
    </w:p>
    <w:p w14:paraId="37D55637" w14:textId="7C4629DC" w:rsidR="00DB0017" w:rsidRPr="0097566F" w:rsidRDefault="005D45AF" w:rsidP="00476069">
      <w:pPr>
        <w:pStyle w:val="Heading10"/>
        <w:keepNext/>
        <w:keepLines/>
        <w:shd w:val="clear" w:color="auto" w:fill="auto"/>
        <w:spacing w:before="0" w:after="0" w:line="240" w:lineRule="auto"/>
        <w:ind w:firstLine="0"/>
        <w:rPr>
          <w:sz w:val="24"/>
          <w:szCs w:val="24"/>
        </w:rPr>
      </w:pPr>
      <w:bookmarkStart w:id="12" w:name="bookmark12"/>
      <w:r w:rsidRPr="0097566F">
        <w:rPr>
          <w:rFonts w:hint="cs"/>
          <w:sz w:val="24"/>
          <w:szCs w:val="24"/>
        </w:rPr>
        <w:t>FAKULTETO VIDAUS ADMINISTRAVIMO KONTROLĖ</w:t>
      </w:r>
      <w:bookmarkEnd w:id="12"/>
    </w:p>
    <w:p w14:paraId="2AC0D662" w14:textId="77777777" w:rsidR="00DB0017" w:rsidRPr="0097566F" w:rsidRDefault="00DB0017" w:rsidP="00476069">
      <w:pPr>
        <w:pStyle w:val="Heading10"/>
        <w:keepNext/>
        <w:keepLines/>
        <w:shd w:val="clear" w:color="auto" w:fill="auto"/>
        <w:spacing w:before="0" w:after="0" w:line="240" w:lineRule="auto"/>
        <w:ind w:firstLine="0"/>
        <w:jc w:val="left"/>
        <w:rPr>
          <w:sz w:val="24"/>
          <w:szCs w:val="24"/>
        </w:rPr>
      </w:pPr>
    </w:p>
    <w:p w14:paraId="7FD13EF2" w14:textId="77777777" w:rsidR="005D45AF" w:rsidRPr="0097566F" w:rsidRDefault="005D45AF" w:rsidP="00476069">
      <w:pPr>
        <w:pStyle w:val="Bodytext20"/>
        <w:numPr>
          <w:ilvl w:val="0"/>
          <w:numId w:val="2"/>
        </w:numPr>
        <w:shd w:val="clear" w:color="auto" w:fill="auto"/>
        <w:tabs>
          <w:tab w:val="left" w:pos="1206"/>
        </w:tabs>
        <w:spacing w:after="0" w:line="240" w:lineRule="auto"/>
        <w:ind w:firstLine="740"/>
        <w:jc w:val="both"/>
        <w:rPr>
          <w:sz w:val="24"/>
          <w:szCs w:val="24"/>
        </w:rPr>
      </w:pPr>
      <w:r w:rsidRPr="0097566F">
        <w:rPr>
          <w:rFonts w:hint="cs"/>
          <w:sz w:val="24"/>
          <w:szCs w:val="24"/>
        </w:rPr>
        <w:t xml:space="preserve">Fakulteto finansinės ir ūkinės veiklos kontrolę atlieka Kancleris ar jo įgalioti darbuotojai </w:t>
      </w:r>
      <w:r w:rsidRPr="0097566F">
        <w:rPr>
          <w:rFonts w:hint="cs"/>
          <w:sz w:val="24"/>
          <w:szCs w:val="24"/>
        </w:rPr>
        <w:lastRenderedPageBreak/>
        <w:t>Universitete nustatyta tvarka.</w:t>
      </w:r>
    </w:p>
    <w:p w14:paraId="1968C639" w14:textId="293438B1" w:rsidR="005D45AF" w:rsidRPr="0097566F" w:rsidRDefault="005D45AF" w:rsidP="00476069">
      <w:pPr>
        <w:pStyle w:val="Bodytext20"/>
        <w:numPr>
          <w:ilvl w:val="0"/>
          <w:numId w:val="2"/>
        </w:numPr>
        <w:shd w:val="clear" w:color="auto" w:fill="auto"/>
        <w:tabs>
          <w:tab w:val="left" w:pos="1206"/>
        </w:tabs>
        <w:spacing w:after="0" w:line="240" w:lineRule="auto"/>
        <w:ind w:firstLine="740"/>
        <w:jc w:val="both"/>
        <w:rPr>
          <w:sz w:val="24"/>
          <w:szCs w:val="24"/>
        </w:rPr>
      </w:pPr>
      <w:r w:rsidRPr="0097566F">
        <w:rPr>
          <w:rFonts w:hint="cs"/>
          <w:sz w:val="24"/>
          <w:szCs w:val="24"/>
        </w:rPr>
        <w:t>Fakulteto veiklos plano įgyvendinimo kontrolę atlieka Rektorius, remdamasis Tarybos Rektoriui teikiama išvada.</w:t>
      </w:r>
    </w:p>
    <w:p w14:paraId="536FB61E" w14:textId="77777777" w:rsidR="00DB0017" w:rsidRPr="0097566F" w:rsidRDefault="00DB0017" w:rsidP="00476069">
      <w:pPr>
        <w:pStyle w:val="Bodytext20"/>
        <w:shd w:val="clear" w:color="auto" w:fill="auto"/>
        <w:tabs>
          <w:tab w:val="left" w:pos="1206"/>
        </w:tabs>
        <w:spacing w:after="0" w:line="240" w:lineRule="auto"/>
        <w:jc w:val="both"/>
        <w:rPr>
          <w:sz w:val="24"/>
          <w:szCs w:val="24"/>
        </w:rPr>
      </w:pPr>
    </w:p>
    <w:p w14:paraId="6389395E" w14:textId="4910FC73" w:rsidR="005D45AF" w:rsidRPr="0097566F" w:rsidRDefault="003A11F9" w:rsidP="00476069">
      <w:pPr>
        <w:pStyle w:val="Heading10"/>
        <w:keepNext/>
        <w:keepLines/>
        <w:shd w:val="clear" w:color="auto" w:fill="auto"/>
        <w:tabs>
          <w:tab w:val="left" w:pos="567"/>
          <w:tab w:val="left" w:pos="4594"/>
        </w:tabs>
        <w:spacing w:before="0" w:after="0" w:line="240" w:lineRule="auto"/>
        <w:ind w:firstLine="0"/>
        <w:rPr>
          <w:sz w:val="24"/>
          <w:szCs w:val="24"/>
        </w:rPr>
      </w:pPr>
      <w:bookmarkStart w:id="13" w:name="bookmark13"/>
      <w:r w:rsidRPr="0097566F">
        <w:rPr>
          <w:sz w:val="24"/>
          <w:szCs w:val="24"/>
        </w:rPr>
        <w:t xml:space="preserve">IX </w:t>
      </w:r>
      <w:r w:rsidR="005D45AF" w:rsidRPr="0097566F">
        <w:rPr>
          <w:rFonts w:hint="cs"/>
          <w:sz w:val="24"/>
          <w:szCs w:val="24"/>
        </w:rPr>
        <w:t>SKYRIUS</w:t>
      </w:r>
      <w:bookmarkEnd w:id="13"/>
    </w:p>
    <w:p w14:paraId="226AC1FD" w14:textId="7A117A64" w:rsidR="005D45AF" w:rsidRPr="0097566F" w:rsidRDefault="005D45AF" w:rsidP="00476069">
      <w:pPr>
        <w:pStyle w:val="Heading10"/>
        <w:keepNext/>
        <w:keepLines/>
        <w:shd w:val="clear" w:color="auto" w:fill="auto"/>
        <w:tabs>
          <w:tab w:val="left" w:pos="567"/>
        </w:tabs>
        <w:spacing w:before="0" w:after="0" w:line="240" w:lineRule="auto"/>
        <w:ind w:firstLine="0"/>
        <w:rPr>
          <w:sz w:val="24"/>
          <w:szCs w:val="24"/>
        </w:rPr>
      </w:pPr>
      <w:bookmarkStart w:id="14" w:name="bookmark14"/>
      <w:r w:rsidRPr="0097566F">
        <w:rPr>
          <w:rFonts w:hint="cs"/>
          <w:sz w:val="24"/>
          <w:szCs w:val="24"/>
        </w:rPr>
        <w:t>BAIGIAMOSIOS NUOSTATOS</w:t>
      </w:r>
      <w:bookmarkEnd w:id="14"/>
    </w:p>
    <w:p w14:paraId="0B914CA9" w14:textId="77777777" w:rsidR="00DB0017" w:rsidRPr="0097566F" w:rsidRDefault="00DB0017" w:rsidP="00476069">
      <w:pPr>
        <w:pStyle w:val="Heading10"/>
        <w:keepNext/>
        <w:keepLines/>
        <w:shd w:val="clear" w:color="auto" w:fill="auto"/>
        <w:spacing w:before="0" w:after="0" w:line="240" w:lineRule="auto"/>
        <w:ind w:firstLine="0"/>
        <w:rPr>
          <w:sz w:val="24"/>
          <w:szCs w:val="24"/>
        </w:rPr>
      </w:pPr>
    </w:p>
    <w:p w14:paraId="1A1B14E0" w14:textId="00AD770C" w:rsidR="002514D7" w:rsidRPr="0097566F" w:rsidRDefault="002514D7" w:rsidP="00476069">
      <w:pPr>
        <w:pStyle w:val="BodyText1"/>
        <w:shd w:val="clear" w:color="auto" w:fill="auto"/>
        <w:spacing w:line="240" w:lineRule="auto"/>
        <w:ind w:left="743" w:right="23"/>
        <w:jc w:val="both"/>
        <w:rPr>
          <w:i/>
          <w:sz w:val="20"/>
          <w:szCs w:val="20"/>
          <w:lang w:val="lt-LT"/>
        </w:rPr>
      </w:pPr>
      <w:r w:rsidRPr="0097566F">
        <w:rPr>
          <w:rFonts w:hint="cs"/>
          <w:b/>
          <w:i/>
          <w:sz w:val="20"/>
          <w:szCs w:val="20"/>
          <w:lang w:val="lt-LT"/>
        </w:rPr>
        <w:t>Neteko galios</w:t>
      </w:r>
      <w:r w:rsidRPr="0097566F">
        <w:rPr>
          <w:rFonts w:hint="cs"/>
          <w:i/>
          <w:sz w:val="20"/>
          <w:szCs w:val="20"/>
          <w:lang w:val="lt-LT"/>
        </w:rPr>
        <w:t>:</w:t>
      </w:r>
    </w:p>
    <w:p w14:paraId="1BFC84E2" w14:textId="54AE9E8D" w:rsidR="002514D7" w:rsidRPr="0097566F" w:rsidRDefault="005A717C" w:rsidP="005A717C">
      <w:pPr>
        <w:pStyle w:val="BodyText1"/>
        <w:shd w:val="clear" w:color="auto" w:fill="auto"/>
        <w:spacing w:line="240" w:lineRule="auto"/>
        <w:ind w:left="743" w:right="23"/>
        <w:jc w:val="both"/>
        <w:rPr>
          <w:i/>
          <w:sz w:val="20"/>
          <w:szCs w:val="20"/>
          <w:lang w:val="lt-LT"/>
        </w:rPr>
      </w:pPr>
      <w:r w:rsidRPr="0097566F">
        <w:rPr>
          <w:rFonts w:hint="cs"/>
          <w:i/>
          <w:sz w:val="20"/>
          <w:szCs w:val="20"/>
          <w:lang w:val="lt-LT"/>
        </w:rPr>
        <w:t>Vilniaus universiteto senato 2021 m</w:t>
      </w:r>
      <w:r>
        <w:rPr>
          <w:i/>
          <w:sz w:val="20"/>
          <w:szCs w:val="20"/>
          <w:lang w:val="lt-LT"/>
        </w:rPr>
        <w:t>. lapkričio</w:t>
      </w:r>
      <w:r w:rsidRPr="0097566F">
        <w:rPr>
          <w:rFonts w:hint="cs"/>
          <w:i/>
          <w:sz w:val="20"/>
          <w:szCs w:val="20"/>
          <w:lang w:val="lt-LT"/>
        </w:rPr>
        <w:t xml:space="preserve"> </w:t>
      </w:r>
      <w:r>
        <w:rPr>
          <w:i/>
          <w:sz w:val="20"/>
          <w:szCs w:val="20"/>
          <w:lang w:val="lt-LT"/>
        </w:rPr>
        <w:t xml:space="preserve">23 </w:t>
      </w:r>
      <w:r w:rsidRPr="0097566F">
        <w:rPr>
          <w:rFonts w:hint="cs"/>
          <w:i/>
          <w:sz w:val="20"/>
          <w:szCs w:val="20"/>
          <w:lang w:val="lt-LT"/>
        </w:rPr>
        <w:t>d. nutarimo Nr.</w:t>
      </w:r>
      <w:r>
        <w:rPr>
          <w:i/>
          <w:sz w:val="20"/>
          <w:szCs w:val="20"/>
          <w:lang w:val="lt-LT"/>
        </w:rPr>
        <w:t xml:space="preserve"> SPN-61</w:t>
      </w:r>
      <w:r w:rsidRPr="0097566F">
        <w:rPr>
          <w:rFonts w:hint="cs"/>
          <w:i/>
          <w:sz w:val="20"/>
          <w:szCs w:val="20"/>
          <w:lang w:val="lt-LT"/>
        </w:rPr>
        <w:t xml:space="preserve"> redakcija.</w:t>
      </w:r>
      <w:bookmarkStart w:id="15" w:name="_GoBack"/>
      <w:bookmarkEnd w:id="15"/>
    </w:p>
    <w:p w14:paraId="40DA9D5F" w14:textId="77777777" w:rsidR="00273E11" w:rsidRPr="0097566F" w:rsidRDefault="00273E11" w:rsidP="00476069">
      <w:pPr>
        <w:pStyle w:val="Bodytext20"/>
        <w:shd w:val="clear" w:color="auto" w:fill="auto"/>
        <w:tabs>
          <w:tab w:val="left" w:pos="1206"/>
        </w:tabs>
        <w:spacing w:after="0" w:line="240" w:lineRule="auto"/>
        <w:ind w:left="740"/>
        <w:jc w:val="both"/>
        <w:rPr>
          <w:sz w:val="24"/>
          <w:szCs w:val="24"/>
        </w:rPr>
      </w:pPr>
    </w:p>
    <w:p w14:paraId="13BD5DFC" w14:textId="0ACD3D53" w:rsidR="00B42877" w:rsidRPr="00B42877" w:rsidRDefault="0085089F" w:rsidP="00476069">
      <w:pPr>
        <w:pStyle w:val="Bodytext20"/>
        <w:shd w:val="clear" w:color="auto" w:fill="auto"/>
        <w:tabs>
          <w:tab w:val="left" w:pos="1206"/>
        </w:tabs>
        <w:spacing w:after="0" w:line="240" w:lineRule="auto"/>
        <w:jc w:val="center"/>
        <w:rPr>
          <w:sz w:val="24"/>
          <w:szCs w:val="24"/>
        </w:rPr>
      </w:pPr>
      <w:r w:rsidRPr="0097566F">
        <w:rPr>
          <w:sz w:val="24"/>
          <w:szCs w:val="24"/>
        </w:rPr>
        <w:t>__________________________</w:t>
      </w:r>
    </w:p>
    <w:sectPr w:rsidR="00B42877" w:rsidRPr="00B42877" w:rsidSect="003B4760">
      <w:footerReference w:type="even" r:id="rId7"/>
      <w:footerReference w:type="default" r:id="rId8"/>
      <w:type w:val="continuous"/>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0020" w14:textId="77777777" w:rsidR="000E070B" w:rsidRDefault="000E070B" w:rsidP="00B85A4A">
      <w:r>
        <w:separator/>
      </w:r>
    </w:p>
  </w:endnote>
  <w:endnote w:type="continuationSeparator" w:id="0">
    <w:p w14:paraId="5D336FC2" w14:textId="77777777" w:rsidR="000E070B" w:rsidRDefault="000E070B" w:rsidP="00B8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0074" w14:textId="0633A9C7" w:rsidR="002514D7" w:rsidRDefault="002514D7" w:rsidP="003B476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70DAE0E" w14:textId="77777777" w:rsidR="002514D7" w:rsidRDefault="002514D7" w:rsidP="002514D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F2A" w14:textId="4896B499" w:rsidR="002514D7" w:rsidRPr="002514D7" w:rsidRDefault="002514D7" w:rsidP="002514D7">
    <w:pPr>
      <w:pStyle w:val="Porat"/>
      <w:framePr w:wrap="none" w:vAnchor="text" w:hAnchor="margin" w:xAlign="right" w:y="1"/>
      <w:rPr>
        <w:rStyle w:val="Puslapionumeris"/>
        <w:rFonts w:ascii="Times New Roman" w:hAnsi="Times New Roman" w:cs="Times New Roman"/>
      </w:rPr>
    </w:pPr>
    <w:r w:rsidRPr="002514D7">
      <w:rPr>
        <w:rStyle w:val="Puslapionumeris"/>
        <w:rFonts w:ascii="Times New Roman" w:hAnsi="Times New Roman" w:cs="Times New Roman"/>
        <w:sz w:val="20"/>
        <w:szCs w:val="20"/>
      </w:rPr>
      <w:fldChar w:fldCharType="begin"/>
    </w:r>
    <w:r w:rsidRPr="002514D7">
      <w:rPr>
        <w:rStyle w:val="Puslapionumeris"/>
        <w:rFonts w:ascii="Times New Roman" w:hAnsi="Times New Roman" w:cs="Times New Roman"/>
        <w:sz w:val="20"/>
        <w:szCs w:val="20"/>
      </w:rPr>
      <w:instrText xml:space="preserve"> PAGE </w:instrText>
    </w:r>
    <w:r w:rsidRPr="002514D7">
      <w:rPr>
        <w:rStyle w:val="Puslapionumeris"/>
        <w:rFonts w:ascii="Times New Roman" w:hAnsi="Times New Roman" w:cs="Times New Roman"/>
        <w:sz w:val="20"/>
        <w:szCs w:val="20"/>
      </w:rPr>
      <w:fldChar w:fldCharType="separate"/>
    </w:r>
    <w:r w:rsidR="005A717C">
      <w:rPr>
        <w:rStyle w:val="Puslapionumeris"/>
        <w:rFonts w:ascii="Times New Roman" w:hAnsi="Times New Roman" w:cs="Times New Roman"/>
        <w:noProof/>
        <w:sz w:val="20"/>
        <w:szCs w:val="20"/>
      </w:rPr>
      <w:t>9</w:t>
    </w:r>
    <w:r w:rsidRPr="002514D7">
      <w:rPr>
        <w:rStyle w:val="Puslapionumeris"/>
        <w:rFonts w:ascii="Times New Roman" w:hAnsi="Times New Roman" w:cs="Times New Roman"/>
        <w:sz w:val="20"/>
        <w:szCs w:val="20"/>
      </w:rPr>
      <w:fldChar w:fldCharType="end"/>
    </w:r>
  </w:p>
  <w:p w14:paraId="5DDB3399" w14:textId="77777777" w:rsidR="002514D7" w:rsidRDefault="002514D7" w:rsidP="003B476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44D8" w14:textId="77777777" w:rsidR="000E070B" w:rsidRDefault="000E070B"/>
  </w:footnote>
  <w:footnote w:type="continuationSeparator" w:id="0">
    <w:p w14:paraId="51280504" w14:textId="77777777" w:rsidR="000E070B" w:rsidRDefault="000E07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1B4"/>
    <w:multiLevelType w:val="hybridMultilevel"/>
    <w:tmpl w:val="99F836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2D3FD3"/>
    <w:multiLevelType w:val="multilevel"/>
    <w:tmpl w:val="FFFFFF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8936B59"/>
    <w:multiLevelType w:val="multilevel"/>
    <w:tmpl w:val="E8D60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863281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8881C07"/>
    <w:multiLevelType w:val="multilevel"/>
    <w:tmpl w:val="0C24151A"/>
    <w:lvl w:ilvl="0">
      <w:start w:val="1"/>
      <w:numFmt w:val="decimal"/>
      <w:lvlText w:val="%1."/>
      <w:lvlJc w:val="left"/>
      <w:pPr>
        <w:ind w:left="1137" w:hanging="286"/>
      </w:pPr>
      <w:rPr>
        <w:rFonts w:ascii="Times New Roman" w:eastAsia="Times New Roman" w:hAnsi="Times New Roman" w:hint="default"/>
        <w:sz w:val="24"/>
        <w:szCs w:val="24"/>
      </w:rPr>
    </w:lvl>
    <w:lvl w:ilvl="1">
      <w:start w:val="1"/>
      <w:numFmt w:val="decimal"/>
      <w:lvlText w:val="%1.%2."/>
      <w:lvlJc w:val="left"/>
      <w:pPr>
        <w:ind w:left="102" w:hanging="588"/>
      </w:pPr>
      <w:rPr>
        <w:rFonts w:ascii="Times New Roman" w:eastAsia="Times New Roman" w:hAnsi="Times New Roman" w:hint="default"/>
        <w:b w:val="0"/>
        <w:sz w:val="24"/>
        <w:szCs w:val="24"/>
      </w:rPr>
    </w:lvl>
    <w:lvl w:ilvl="2">
      <w:start w:val="1"/>
      <w:numFmt w:val="bullet"/>
      <w:lvlText w:val="•"/>
      <w:lvlJc w:val="left"/>
      <w:pPr>
        <w:ind w:left="2050" w:hanging="588"/>
      </w:pPr>
      <w:rPr>
        <w:rFonts w:hint="default"/>
      </w:rPr>
    </w:lvl>
    <w:lvl w:ilvl="3">
      <w:start w:val="1"/>
      <w:numFmt w:val="bullet"/>
      <w:lvlText w:val="•"/>
      <w:lvlJc w:val="left"/>
      <w:pPr>
        <w:ind w:left="3025" w:hanging="588"/>
      </w:pPr>
      <w:rPr>
        <w:rFonts w:hint="default"/>
      </w:rPr>
    </w:lvl>
    <w:lvl w:ilvl="4">
      <w:start w:val="1"/>
      <w:numFmt w:val="bullet"/>
      <w:lvlText w:val="•"/>
      <w:lvlJc w:val="left"/>
      <w:pPr>
        <w:ind w:left="3999" w:hanging="588"/>
      </w:pPr>
      <w:rPr>
        <w:rFonts w:hint="default"/>
      </w:rPr>
    </w:lvl>
    <w:lvl w:ilvl="5">
      <w:start w:val="1"/>
      <w:numFmt w:val="bullet"/>
      <w:lvlText w:val="•"/>
      <w:lvlJc w:val="left"/>
      <w:pPr>
        <w:ind w:left="4974" w:hanging="588"/>
      </w:pPr>
      <w:rPr>
        <w:rFonts w:hint="default"/>
      </w:rPr>
    </w:lvl>
    <w:lvl w:ilvl="6">
      <w:start w:val="1"/>
      <w:numFmt w:val="bullet"/>
      <w:lvlText w:val="•"/>
      <w:lvlJc w:val="left"/>
      <w:pPr>
        <w:ind w:left="5948" w:hanging="588"/>
      </w:pPr>
      <w:rPr>
        <w:rFonts w:hint="default"/>
      </w:rPr>
    </w:lvl>
    <w:lvl w:ilvl="7">
      <w:start w:val="1"/>
      <w:numFmt w:val="bullet"/>
      <w:lvlText w:val="•"/>
      <w:lvlJc w:val="left"/>
      <w:pPr>
        <w:ind w:left="6923" w:hanging="588"/>
      </w:pPr>
      <w:rPr>
        <w:rFonts w:hint="default"/>
      </w:rPr>
    </w:lvl>
    <w:lvl w:ilvl="8">
      <w:start w:val="1"/>
      <w:numFmt w:val="bullet"/>
      <w:lvlText w:val="•"/>
      <w:lvlJc w:val="left"/>
      <w:pPr>
        <w:ind w:left="7897" w:hanging="588"/>
      </w:pPr>
      <w:rPr>
        <w:rFonts w:hint="default"/>
      </w:rPr>
    </w:lvl>
  </w:abstractNum>
  <w:abstractNum w:abstractNumId="5" w15:restartNumberingAfterBreak="0">
    <w:nsid w:val="5E9A033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4F434E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4A"/>
    <w:rsid w:val="00005967"/>
    <w:rsid w:val="000078F0"/>
    <w:rsid w:val="00012A13"/>
    <w:rsid w:val="0002092A"/>
    <w:rsid w:val="00022410"/>
    <w:rsid w:val="000402BD"/>
    <w:rsid w:val="00055092"/>
    <w:rsid w:val="000579EA"/>
    <w:rsid w:val="00061039"/>
    <w:rsid w:val="00062E0F"/>
    <w:rsid w:val="000732B8"/>
    <w:rsid w:val="0009141C"/>
    <w:rsid w:val="000A3F25"/>
    <w:rsid w:val="000B528C"/>
    <w:rsid w:val="000E0547"/>
    <w:rsid w:val="000E070B"/>
    <w:rsid w:val="00104867"/>
    <w:rsid w:val="001051D2"/>
    <w:rsid w:val="00111C5C"/>
    <w:rsid w:val="0011219C"/>
    <w:rsid w:val="00113FA8"/>
    <w:rsid w:val="00122C07"/>
    <w:rsid w:val="00136DA8"/>
    <w:rsid w:val="00156F42"/>
    <w:rsid w:val="0015795B"/>
    <w:rsid w:val="0018292C"/>
    <w:rsid w:val="001A2028"/>
    <w:rsid w:val="001D77EA"/>
    <w:rsid w:val="001F68F7"/>
    <w:rsid w:val="002008D3"/>
    <w:rsid w:val="00220CAB"/>
    <w:rsid w:val="00224D1A"/>
    <w:rsid w:val="002464D0"/>
    <w:rsid w:val="002514D7"/>
    <w:rsid w:val="00260EF5"/>
    <w:rsid w:val="00273E11"/>
    <w:rsid w:val="002829FE"/>
    <w:rsid w:val="00291485"/>
    <w:rsid w:val="00294E01"/>
    <w:rsid w:val="002957A7"/>
    <w:rsid w:val="002977BC"/>
    <w:rsid w:val="003504D3"/>
    <w:rsid w:val="003603AA"/>
    <w:rsid w:val="00377AE8"/>
    <w:rsid w:val="00395A3E"/>
    <w:rsid w:val="003A11F9"/>
    <w:rsid w:val="003A5407"/>
    <w:rsid w:val="003B3B44"/>
    <w:rsid w:val="003B4760"/>
    <w:rsid w:val="003B795D"/>
    <w:rsid w:val="003B7D28"/>
    <w:rsid w:val="003C447B"/>
    <w:rsid w:val="003D21E9"/>
    <w:rsid w:val="003E146D"/>
    <w:rsid w:val="003F4B95"/>
    <w:rsid w:val="003F6539"/>
    <w:rsid w:val="00404D10"/>
    <w:rsid w:val="0041410D"/>
    <w:rsid w:val="00414F43"/>
    <w:rsid w:val="0041699A"/>
    <w:rsid w:val="004508EB"/>
    <w:rsid w:val="00476069"/>
    <w:rsid w:val="00477320"/>
    <w:rsid w:val="00482FE7"/>
    <w:rsid w:val="004941A9"/>
    <w:rsid w:val="004E7045"/>
    <w:rsid w:val="004F7E34"/>
    <w:rsid w:val="005302E5"/>
    <w:rsid w:val="00540EE3"/>
    <w:rsid w:val="00555D36"/>
    <w:rsid w:val="005570E0"/>
    <w:rsid w:val="005607DA"/>
    <w:rsid w:val="00571441"/>
    <w:rsid w:val="005838DC"/>
    <w:rsid w:val="00596D52"/>
    <w:rsid w:val="00597A96"/>
    <w:rsid w:val="005A717C"/>
    <w:rsid w:val="005B6480"/>
    <w:rsid w:val="005C4AB1"/>
    <w:rsid w:val="005D1D90"/>
    <w:rsid w:val="005D45AF"/>
    <w:rsid w:val="005E617D"/>
    <w:rsid w:val="00611136"/>
    <w:rsid w:val="00643D9D"/>
    <w:rsid w:val="00666468"/>
    <w:rsid w:val="006751B0"/>
    <w:rsid w:val="006F01CB"/>
    <w:rsid w:val="006F2F40"/>
    <w:rsid w:val="006F4B9D"/>
    <w:rsid w:val="00701761"/>
    <w:rsid w:val="0070585D"/>
    <w:rsid w:val="00713425"/>
    <w:rsid w:val="007326AA"/>
    <w:rsid w:val="007458A4"/>
    <w:rsid w:val="0074794E"/>
    <w:rsid w:val="007561D8"/>
    <w:rsid w:val="007621AA"/>
    <w:rsid w:val="007648E2"/>
    <w:rsid w:val="00793D8B"/>
    <w:rsid w:val="007B61D2"/>
    <w:rsid w:val="007B7EFB"/>
    <w:rsid w:val="00804829"/>
    <w:rsid w:val="00812F3A"/>
    <w:rsid w:val="008331F6"/>
    <w:rsid w:val="0085089F"/>
    <w:rsid w:val="008A5048"/>
    <w:rsid w:val="008B01DE"/>
    <w:rsid w:val="008C6386"/>
    <w:rsid w:val="008E60C9"/>
    <w:rsid w:val="008F6146"/>
    <w:rsid w:val="008F6B46"/>
    <w:rsid w:val="009069CB"/>
    <w:rsid w:val="009206DD"/>
    <w:rsid w:val="0097566F"/>
    <w:rsid w:val="00980ACF"/>
    <w:rsid w:val="009811F8"/>
    <w:rsid w:val="009D2ACF"/>
    <w:rsid w:val="009D6615"/>
    <w:rsid w:val="009F3E33"/>
    <w:rsid w:val="00A02419"/>
    <w:rsid w:val="00A43A65"/>
    <w:rsid w:val="00A444ED"/>
    <w:rsid w:val="00A50863"/>
    <w:rsid w:val="00A8791A"/>
    <w:rsid w:val="00AF1F0B"/>
    <w:rsid w:val="00B0424D"/>
    <w:rsid w:val="00B3073A"/>
    <w:rsid w:val="00B339B0"/>
    <w:rsid w:val="00B42877"/>
    <w:rsid w:val="00B6322A"/>
    <w:rsid w:val="00B640BE"/>
    <w:rsid w:val="00B721FA"/>
    <w:rsid w:val="00B85A4A"/>
    <w:rsid w:val="00BA303A"/>
    <w:rsid w:val="00BB7382"/>
    <w:rsid w:val="00BD0DBD"/>
    <w:rsid w:val="00BF00CD"/>
    <w:rsid w:val="00C066D9"/>
    <w:rsid w:val="00C42849"/>
    <w:rsid w:val="00C8325A"/>
    <w:rsid w:val="00C926FA"/>
    <w:rsid w:val="00C92FE6"/>
    <w:rsid w:val="00C951B3"/>
    <w:rsid w:val="00CA4A46"/>
    <w:rsid w:val="00CB1208"/>
    <w:rsid w:val="00CB19EC"/>
    <w:rsid w:val="00CB3C14"/>
    <w:rsid w:val="00CB6577"/>
    <w:rsid w:val="00CB7015"/>
    <w:rsid w:val="00CC0F20"/>
    <w:rsid w:val="00CE301A"/>
    <w:rsid w:val="00CE38B8"/>
    <w:rsid w:val="00CE6E50"/>
    <w:rsid w:val="00CE7E49"/>
    <w:rsid w:val="00CF32E3"/>
    <w:rsid w:val="00D33BC5"/>
    <w:rsid w:val="00D35F08"/>
    <w:rsid w:val="00D40169"/>
    <w:rsid w:val="00D441D0"/>
    <w:rsid w:val="00D455E4"/>
    <w:rsid w:val="00D528E3"/>
    <w:rsid w:val="00D65C97"/>
    <w:rsid w:val="00D767F7"/>
    <w:rsid w:val="00D820A4"/>
    <w:rsid w:val="00DA3A76"/>
    <w:rsid w:val="00DA4777"/>
    <w:rsid w:val="00DA6A13"/>
    <w:rsid w:val="00DB0017"/>
    <w:rsid w:val="00DB0C96"/>
    <w:rsid w:val="00DC6F98"/>
    <w:rsid w:val="00DF03DE"/>
    <w:rsid w:val="00E026FC"/>
    <w:rsid w:val="00E37737"/>
    <w:rsid w:val="00E6067F"/>
    <w:rsid w:val="00E81A4E"/>
    <w:rsid w:val="00EA48B9"/>
    <w:rsid w:val="00ED2168"/>
    <w:rsid w:val="00EE1731"/>
    <w:rsid w:val="00EE2388"/>
    <w:rsid w:val="00EE31E7"/>
    <w:rsid w:val="00EF1EC5"/>
    <w:rsid w:val="00EF5239"/>
    <w:rsid w:val="00EF6558"/>
    <w:rsid w:val="00F036DC"/>
    <w:rsid w:val="00F05BD4"/>
    <w:rsid w:val="00F143F1"/>
    <w:rsid w:val="00F1452E"/>
    <w:rsid w:val="00F24F0B"/>
    <w:rsid w:val="00F2505C"/>
    <w:rsid w:val="00F506E2"/>
    <w:rsid w:val="00F5708E"/>
    <w:rsid w:val="00F61A40"/>
    <w:rsid w:val="00F83013"/>
    <w:rsid w:val="00F90F9F"/>
    <w:rsid w:val="00F918A4"/>
    <w:rsid w:val="00FB3734"/>
    <w:rsid w:val="00FD0A8B"/>
    <w:rsid w:val="00FD1201"/>
    <w:rsid w:val="00FD4062"/>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A8E8A"/>
  <w15:docId w15:val="{BAD6C0B1-C7AD-9540-B3F8-4542AED4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lt-LT"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A4A"/>
    <w:pPr>
      <w:widowControl w:val="0"/>
    </w:pPr>
    <w:rPr>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85A4A"/>
    <w:rPr>
      <w:rFonts w:cs="Times New Roman"/>
      <w:color w:val="0066CC"/>
      <w:u w:val="single"/>
    </w:rPr>
  </w:style>
  <w:style w:type="character" w:customStyle="1" w:styleId="Bodytext2">
    <w:name w:val="Body text (2)_"/>
    <w:link w:val="Bodytext20"/>
    <w:uiPriority w:val="99"/>
    <w:locked/>
    <w:rsid w:val="00B85A4A"/>
    <w:rPr>
      <w:rFonts w:ascii="Times New Roman" w:hAnsi="Times New Roman" w:cs="Times New Roman"/>
      <w:sz w:val="22"/>
      <w:szCs w:val="22"/>
      <w:u w:val="none"/>
    </w:rPr>
  </w:style>
  <w:style w:type="character" w:customStyle="1" w:styleId="Heading1">
    <w:name w:val="Heading #1_"/>
    <w:link w:val="Heading10"/>
    <w:uiPriority w:val="99"/>
    <w:locked/>
    <w:rsid w:val="00B85A4A"/>
    <w:rPr>
      <w:rFonts w:ascii="Times New Roman" w:hAnsi="Times New Roman" w:cs="Times New Roman"/>
      <w:b/>
      <w:bCs/>
      <w:sz w:val="22"/>
      <w:szCs w:val="22"/>
      <w:u w:val="none"/>
    </w:rPr>
  </w:style>
  <w:style w:type="character" w:customStyle="1" w:styleId="Heading1Spacing3pt">
    <w:name w:val="Heading #1 + Spacing 3 pt"/>
    <w:uiPriority w:val="99"/>
    <w:rsid w:val="00B85A4A"/>
    <w:rPr>
      <w:rFonts w:ascii="Times New Roman" w:hAnsi="Times New Roman" w:cs="Times New Roman"/>
      <w:b/>
      <w:bCs/>
      <w:color w:val="000000"/>
      <w:spacing w:val="60"/>
      <w:w w:val="100"/>
      <w:position w:val="0"/>
      <w:sz w:val="22"/>
      <w:szCs w:val="22"/>
      <w:u w:val="none"/>
      <w:lang w:val="lt-LT" w:eastAsia="lt-LT"/>
    </w:rPr>
  </w:style>
  <w:style w:type="character" w:customStyle="1" w:styleId="Headerorfooter">
    <w:name w:val="Header or footer_"/>
    <w:link w:val="Headerorfooter1"/>
    <w:uiPriority w:val="99"/>
    <w:locked/>
    <w:rsid w:val="00B85A4A"/>
    <w:rPr>
      <w:rFonts w:ascii="Times New Roman" w:hAnsi="Times New Roman" w:cs="Times New Roman"/>
      <w:sz w:val="19"/>
      <w:szCs w:val="19"/>
      <w:u w:val="none"/>
    </w:rPr>
  </w:style>
  <w:style w:type="character" w:customStyle="1" w:styleId="Headerorfooter0">
    <w:name w:val="Header or footer"/>
    <w:uiPriority w:val="99"/>
    <w:rsid w:val="00B85A4A"/>
    <w:rPr>
      <w:rFonts w:ascii="Times New Roman" w:hAnsi="Times New Roman" w:cs="Times New Roman"/>
      <w:color w:val="000000"/>
      <w:spacing w:val="0"/>
      <w:w w:val="100"/>
      <w:position w:val="0"/>
      <w:sz w:val="19"/>
      <w:szCs w:val="19"/>
      <w:u w:val="none"/>
      <w:lang w:val="lt-LT" w:eastAsia="lt-LT"/>
    </w:rPr>
  </w:style>
  <w:style w:type="character" w:customStyle="1" w:styleId="Bodytext3">
    <w:name w:val="Body text (3)_"/>
    <w:link w:val="Bodytext30"/>
    <w:uiPriority w:val="99"/>
    <w:locked/>
    <w:rsid w:val="00B85A4A"/>
    <w:rPr>
      <w:rFonts w:ascii="Times New Roman" w:hAnsi="Times New Roman" w:cs="Times New Roman"/>
      <w:i/>
      <w:iCs/>
      <w:sz w:val="22"/>
      <w:szCs w:val="22"/>
      <w:u w:val="none"/>
    </w:rPr>
  </w:style>
  <w:style w:type="character" w:customStyle="1" w:styleId="Bodytext3NotItalic">
    <w:name w:val="Body text (3) + Not Italic"/>
    <w:uiPriority w:val="99"/>
    <w:rsid w:val="00B85A4A"/>
    <w:rPr>
      <w:rFonts w:ascii="Times New Roman" w:hAnsi="Times New Roman" w:cs="Times New Roman"/>
      <w:i/>
      <w:iCs/>
      <w:color w:val="000000"/>
      <w:spacing w:val="0"/>
      <w:w w:val="100"/>
      <w:position w:val="0"/>
      <w:sz w:val="22"/>
      <w:szCs w:val="22"/>
      <w:u w:val="none"/>
      <w:lang w:val="lt-LT" w:eastAsia="lt-LT"/>
    </w:rPr>
  </w:style>
  <w:style w:type="paragraph" w:customStyle="1" w:styleId="Bodytext20">
    <w:name w:val="Body text (2)"/>
    <w:basedOn w:val="prastasis"/>
    <w:link w:val="Bodytext2"/>
    <w:uiPriority w:val="99"/>
    <w:rsid w:val="00B85A4A"/>
    <w:pPr>
      <w:shd w:val="clear" w:color="auto" w:fill="FFFFFF"/>
      <w:spacing w:after="60" w:line="240" w:lineRule="atLeast"/>
    </w:pPr>
    <w:rPr>
      <w:rFonts w:ascii="Times New Roman" w:eastAsia="Times New Roman" w:hAnsi="Times New Roman" w:cs="Times New Roman"/>
      <w:sz w:val="22"/>
      <w:szCs w:val="22"/>
    </w:rPr>
  </w:style>
  <w:style w:type="paragraph" w:customStyle="1" w:styleId="Heading10">
    <w:name w:val="Heading #1"/>
    <w:basedOn w:val="prastasis"/>
    <w:link w:val="Heading1"/>
    <w:uiPriority w:val="99"/>
    <w:rsid w:val="00B85A4A"/>
    <w:pPr>
      <w:shd w:val="clear" w:color="auto" w:fill="FFFFFF"/>
      <w:spacing w:before="540" w:after="180" w:line="254" w:lineRule="exact"/>
      <w:ind w:hanging="200"/>
      <w:jc w:val="center"/>
      <w:outlineLvl w:val="0"/>
    </w:pPr>
    <w:rPr>
      <w:rFonts w:ascii="Times New Roman" w:eastAsia="Times New Roman" w:hAnsi="Times New Roman" w:cs="Times New Roman"/>
      <w:b/>
      <w:bCs/>
      <w:sz w:val="22"/>
      <w:szCs w:val="22"/>
    </w:rPr>
  </w:style>
  <w:style w:type="paragraph" w:customStyle="1" w:styleId="Headerorfooter1">
    <w:name w:val="Header or footer1"/>
    <w:basedOn w:val="prastasis"/>
    <w:link w:val="Headerorfooter"/>
    <w:uiPriority w:val="99"/>
    <w:rsid w:val="00B85A4A"/>
    <w:pPr>
      <w:shd w:val="clear" w:color="auto" w:fill="FFFFFF"/>
      <w:spacing w:line="240" w:lineRule="atLeast"/>
    </w:pPr>
    <w:rPr>
      <w:rFonts w:ascii="Times New Roman" w:eastAsia="Times New Roman" w:hAnsi="Times New Roman" w:cs="Times New Roman"/>
      <w:sz w:val="19"/>
      <w:szCs w:val="19"/>
    </w:rPr>
  </w:style>
  <w:style w:type="paragraph" w:customStyle="1" w:styleId="Bodytext30">
    <w:name w:val="Body text (3)"/>
    <w:basedOn w:val="prastasis"/>
    <w:link w:val="Bodytext3"/>
    <w:uiPriority w:val="99"/>
    <w:rsid w:val="00B85A4A"/>
    <w:pPr>
      <w:shd w:val="clear" w:color="auto" w:fill="FFFFFF"/>
      <w:spacing w:line="379" w:lineRule="exact"/>
      <w:ind w:firstLine="720"/>
      <w:jc w:val="both"/>
    </w:pPr>
    <w:rPr>
      <w:rFonts w:ascii="Times New Roman" w:eastAsia="Times New Roman" w:hAnsi="Times New Roman" w:cs="Times New Roman"/>
      <w:i/>
      <w:iCs/>
      <w:sz w:val="22"/>
      <w:szCs w:val="22"/>
    </w:rPr>
  </w:style>
  <w:style w:type="character" w:styleId="Komentaronuoroda">
    <w:name w:val="annotation reference"/>
    <w:uiPriority w:val="99"/>
    <w:semiHidden/>
    <w:rsid w:val="000A3F25"/>
    <w:rPr>
      <w:rFonts w:cs="Times New Roman"/>
      <w:sz w:val="16"/>
      <w:szCs w:val="16"/>
    </w:rPr>
  </w:style>
  <w:style w:type="paragraph" w:styleId="Komentarotekstas">
    <w:name w:val="annotation text"/>
    <w:basedOn w:val="prastasis"/>
    <w:link w:val="KomentarotekstasDiagrama"/>
    <w:uiPriority w:val="99"/>
    <w:semiHidden/>
    <w:rsid w:val="000A3F25"/>
    <w:rPr>
      <w:sz w:val="20"/>
      <w:szCs w:val="20"/>
    </w:rPr>
  </w:style>
  <w:style w:type="character" w:customStyle="1" w:styleId="KomentarotekstasDiagrama">
    <w:name w:val="Komentaro tekstas Diagrama"/>
    <w:link w:val="Komentarotekstas"/>
    <w:uiPriority w:val="99"/>
    <w:semiHidden/>
    <w:rsid w:val="001D5AD5"/>
    <w:rPr>
      <w:color w:val="000000"/>
      <w:sz w:val="20"/>
      <w:szCs w:val="20"/>
      <w:lang w:val="lt-LT" w:eastAsia="lt-LT"/>
    </w:rPr>
  </w:style>
  <w:style w:type="paragraph" w:styleId="Komentarotema">
    <w:name w:val="annotation subject"/>
    <w:basedOn w:val="Komentarotekstas"/>
    <w:next w:val="Komentarotekstas"/>
    <w:link w:val="KomentarotemaDiagrama"/>
    <w:uiPriority w:val="99"/>
    <w:semiHidden/>
    <w:rsid w:val="000A3F25"/>
    <w:rPr>
      <w:b/>
      <w:bCs/>
    </w:rPr>
  </w:style>
  <w:style w:type="character" w:customStyle="1" w:styleId="KomentarotemaDiagrama">
    <w:name w:val="Komentaro tema Diagrama"/>
    <w:link w:val="Komentarotema"/>
    <w:uiPriority w:val="99"/>
    <w:semiHidden/>
    <w:rsid w:val="001D5AD5"/>
    <w:rPr>
      <w:b/>
      <w:bCs/>
      <w:color w:val="000000"/>
      <w:sz w:val="20"/>
      <w:szCs w:val="20"/>
      <w:lang w:val="lt-LT" w:eastAsia="lt-LT"/>
    </w:rPr>
  </w:style>
  <w:style w:type="paragraph" w:styleId="Debesliotekstas">
    <w:name w:val="Balloon Text"/>
    <w:basedOn w:val="prastasis"/>
    <w:link w:val="DebesliotekstasDiagrama"/>
    <w:uiPriority w:val="99"/>
    <w:semiHidden/>
    <w:rsid w:val="000A3F25"/>
    <w:rPr>
      <w:rFonts w:ascii="Tahoma" w:hAnsi="Tahoma" w:cs="Tahoma"/>
      <w:sz w:val="16"/>
      <w:szCs w:val="16"/>
    </w:rPr>
  </w:style>
  <w:style w:type="character" w:customStyle="1" w:styleId="DebesliotekstasDiagrama">
    <w:name w:val="Debesėlio tekstas Diagrama"/>
    <w:link w:val="Debesliotekstas"/>
    <w:uiPriority w:val="99"/>
    <w:semiHidden/>
    <w:rsid w:val="001D5AD5"/>
    <w:rPr>
      <w:rFonts w:ascii="Times New Roman" w:hAnsi="Times New Roman"/>
      <w:color w:val="000000"/>
      <w:sz w:val="0"/>
      <w:szCs w:val="0"/>
      <w:lang w:val="lt-LT" w:eastAsia="lt-LT"/>
    </w:rPr>
  </w:style>
  <w:style w:type="character" w:customStyle="1" w:styleId="Bodytext">
    <w:name w:val="Body text_"/>
    <w:link w:val="BodyText1"/>
    <w:rsid w:val="00273E11"/>
    <w:rPr>
      <w:rFonts w:ascii="Times New Roman" w:eastAsia="Times New Roman" w:hAnsi="Times New Roman" w:cs="Times New Roman"/>
      <w:sz w:val="23"/>
      <w:szCs w:val="23"/>
      <w:shd w:val="clear" w:color="auto" w:fill="FFFFFF"/>
    </w:rPr>
  </w:style>
  <w:style w:type="paragraph" w:customStyle="1" w:styleId="BodyText1">
    <w:name w:val="Body Text1"/>
    <w:basedOn w:val="prastasis"/>
    <w:link w:val="Bodytext"/>
    <w:rsid w:val="00273E11"/>
    <w:pPr>
      <w:shd w:val="clear" w:color="auto" w:fill="FFFFFF"/>
      <w:spacing w:line="274" w:lineRule="exact"/>
    </w:pPr>
    <w:rPr>
      <w:rFonts w:ascii="Times New Roman" w:eastAsia="Times New Roman" w:hAnsi="Times New Roman" w:cs="Times New Roman"/>
      <w:color w:val="auto"/>
      <w:sz w:val="23"/>
      <w:szCs w:val="23"/>
      <w:lang w:val="en-US" w:eastAsia="en-US"/>
    </w:rPr>
  </w:style>
  <w:style w:type="paragraph" w:styleId="Porat">
    <w:name w:val="footer"/>
    <w:basedOn w:val="prastasis"/>
    <w:link w:val="PoratDiagrama"/>
    <w:uiPriority w:val="99"/>
    <w:unhideWhenUsed/>
    <w:rsid w:val="002514D7"/>
    <w:pPr>
      <w:tabs>
        <w:tab w:val="center" w:pos="4513"/>
        <w:tab w:val="right" w:pos="9026"/>
      </w:tabs>
    </w:pPr>
  </w:style>
  <w:style w:type="character" w:customStyle="1" w:styleId="PoratDiagrama">
    <w:name w:val="Poraštė Diagrama"/>
    <w:link w:val="Porat"/>
    <w:uiPriority w:val="99"/>
    <w:rsid w:val="002514D7"/>
    <w:rPr>
      <w:color w:val="000000"/>
      <w:sz w:val="24"/>
      <w:szCs w:val="24"/>
      <w:lang w:val="lt-LT" w:eastAsia="lt-LT"/>
    </w:rPr>
  </w:style>
  <w:style w:type="character" w:styleId="Puslapionumeris">
    <w:name w:val="page number"/>
    <w:basedOn w:val="Numatytasispastraiposriftas"/>
    <w:uiPriority w:val="99"/>
    <w:semiHidden/>
    <w:unhideWhenUsed/>
    <w:rsid w:val="002514D7"/>
  </w:style>
  <w:style w:type="paragraph" w:styleId="Antrats">
    <w:name w:val="header"/>
    <w:basedOn w:val="prastasis"/>
    <w:link w:val="AntratsDiagrama"/>
    <w:uiPriority w:val="99"/>
    <w:unhideWhenUsed/>
    <w:rsid w:val="002514D7"/>
    <w:pPr>
      <w:tabs>
        <w:tab w:val="center" w:pos="4513"/>
        <w:tab w:val="right" w:pos="9026"/>
      </w:tabs>
    </w:pPr>
  </w:style>
  <w:style w:type="character" w:customStyle="1" w:styleId="AntratsDiagrama">
    <w:name w:val="Antraštės Diagrama"/>
    <w:link w:val="Antrats"/>
    <w:uiPriority w:val="99"/>
    <w:rsid w:val="002514D7"/>
    <w:rPr>
      <w:color w:val="000000"/>
      <w:sz w:val="24"/>
      <w:szCs w:val="24"/>
      <w:lang w:val="lt-LT" w:eastAsia="lt-LT"/>
    </w:rPr>
  </w:style>
  <w:style w:type="paragraph" w:styleId="Pataisymai">
    <w:name w:val="Revision"/>
    <w:hidden/>
    <w:uiPriority w:val="99"/>
    <w:semiHidden/>
    <w:rsid w:val="003B4760"/>
    <w:rPr>
      <w:color w:val="000000"/>
      <w:sz w:val="24"/>
      <w:szCs w:val="24"/>
      <w:lang w:eastAsia="lt-LT"/>
    </w:rPr>
  </w:style>
  <w:style w:type="paragraph" w:styleId="Pagrindinistekstas">
    <w:name w:val="Body Text"/>
    <w:basedOn w:val="prastasis"/>
    <w:link w:val="PagrindinistekstasDiagrama"/>
    <w:uiPriority w:val="1"/>
    <w:qFormat/>
    <w:rsid w:val="00055092"/>
    <w:pPr>
      <w:ind w:left="102" w:firstLine="708"/>
    </w:pPr>
    <w:rPr>
      <w:rFonts w:ascii="Times New Roman" w:eastAsia="Times New Roman" w:hAnsi="Times New Roman" w:cstheme="minorBidi"/>
      <w:color w:val="auto"/>
      <w:lang w:val="en-US" w:eastAsia="en-US"/>
    </w:rPr>
  </w:style>
  <w:style w:type="character" w:customStyle="1" w:styleId="PagrindinistekstasDiagrama">
    <w:name w:val="Pagrindinis tekstas Diagrama"/>
    <w:basedOn w:val="Numatytasispastraiposriftas"/>
    <w:link w:val="Pagrindinistekstas"/>
    <w:uiPriority w:val="1"/>
    <w:rsid w:val="00055092"/>
    <w:rPr>
      <w:rFonts w:ascii="Times New Roman" w:eastAsia="Times New Roman" w:hAnsi="Times New Roman" w:cstheme="minorBidi"/>
      <w:sz w:val="24"/>
      <w:szCs w:val="24"/>
      <w:lang w:val="en-US" w:eastAsia="en-US"/>
    </w:rPr>
  </w:style>
  <w:style w:type="character" w:customStyle="1" w:styleId="bumpedfont15">
    <w:name w:val="bumpedfont15"/>
    <w:basedOn w:val="Numatytasispastraiposriftas"/>
    <w:rsid w:val="00DA3A76"/>
  </w:style>
  <w:style w:type="character" w:customStyle="1" w:styleId="apple-converted-space">
    <w:name w:val="apple-converted-space"/>
    <w:basedOn w:val="Numatytasispastraiposriftas"/>
    <w:rsid w:val="00CB19EC"/>
  </w:style>
  <w:style w:type="paragraph" w:customStyle="1" w:styleId="bodytext200">
    <w:name w:val="bodytext20"/>
    <w:basedOn w:val="prastasis"/>
    <w:rsid w:val="00CB19EC"/>
    <w:pPr>
      <w:widowControl/>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5529">
      <w:bodyDiv w:val="1"/>
      <w:marLeft w:val="0"/>
      <w:marRight w:val="0"/>
      <w:marTop w:val="0"/>
      <w:marBottom w:val="0"/>
      <w:divBdr>
        <w:top w:val="none" w:sz="0" w:space="0" w:color="auto"/>
        <w:left w:val="none" w:sz="0" w:space="0" w:color="auto"/>
        <w:bottom w:val="none" w:sz="0" w:space="0" w:color="auto"/>
        <w:right w:val="none" w:sz="0" w:space="0" w:color="auto"/>
      </w:divBdr>
      <w:divsChild>
        <w:div w:id="1316759903">
          <w:marLeft w:val="0"/>
          <w:marRight w:val="0"/>
          <w:marTop w:val="0"/>
          <w:marBottom w:val="0"/>
          <w:divBdr>
            <w:top w:val="none" w:sz="0" w:space="0" w:color="auto"/>
            <w:left w:val="none" w:sz="0" w:space="0" w:color="auto"/>
            <w:bottom w:val="none" w:sz="0" w:space="0" w:color="auto"/>
            <w:right w:val="none" w:sz="0" w:space="0" w:color="auto"/>
          </w:divBdr>
        </w:div>
        <w:div w:id="1054545156">
          <w:marLeft w:val="0"/>
          <w:marRight w:val="0"/>
          <w:marTop w:val="0"/>
          <w:marBottom w:val="0"/>
          <w:divBdr>
            <w:top w:val="none" w:sz="0" w:space="0" w:color="auto"/>
            <w:left w:val="none" w:sz="0" w:space="0" w:color="auto"/>
            <w:bottom w:val="none" w:sz="0" w:space="0" w:color="auto"/>
            <w:right w:val="none" w:sz="0" w:space="0" w:color="auto"/>
          </w:divBdr>
        </w:div>
        <w:div w:id="1534616842">
          <w:marLeft w:val="0"/>
          <w:marRight w:val="0"/>
          <w:marTop w:val="0"/>
          <w:marBottom w:val="0"/>
          <w:divBdr>
            <w:top w:val="none" w:sz="0" w:space="0" w:color="auto"/>
            <w:left w:val="none" w:sz="0" w:space="0" w:color="auto"/>
            <w:bottom w:val="none" w:sz="0" w:space="0" w:color="auto"/>
            <w:right w:val="none" w:sz="0" w:space="0" w:color="auto"/>
          </w:divBdr>
        </w:div>
        <w:div w:id="1376463034">
          <w:marLeft w:val="0"/>
          <w:marRight w:val="0"/>
          <w:marTop w:val="0"/>
          <w:marBottom w:val="0"/>
          <w:divBdr>
            <w:top w:val="none" w:sz="0" w:space="0" w:color="auto"/>
            <w:left w:val="none" w:sz="0" w:space="0" w:color="auto"/>
            <w:bottom w:val="none" w:sz="0" w:space="0" w:color="auto"/>
            <w:right w:val="none" w:sz="0" w:space="0" w:color="auto"/>
          </w:divBdr>
        </w:div>
      </w:divsChild>
    </w:div>
    <w:div w:id="893927523">
      <w:bodyDiv w:val="1"/>
      <w:marLeft w:val="0"/>
      <w:marRight w:val="0"/>
      <w:marTop w:val="0"/>
      <w:marBottom w:val="0"/>
      <w:divBdr>
        <w:top w:val="none" w:sz="0" w:space="0" w:color="auto"/>
        <w:left w:val="none" w:sz="0" w:space="0" w:color="auto"/>
        <w:bottom w:val="none" w:sz="0" w:space="0" w:color="auto"/>
        <w:right w:val="none" w:sz="0" w:space="0" w:color="auto"/>
      </w:divBdr>
    </w:div>
    <w:div w:id="1229611347">
      <w:bodyDiv w:val="1"/>
      <w:marLeft w:val="0"/>
      <w:marRight w:val="0"/>
      <w:marTop w:val="0"/>
      <w:marBottom w:val="0"/>
      <w:divBdr>
        <w:top w:val="none" w:sz="0" w:space="0" w:color="auto"/>
        <w:left w:val="none" w:sz="0" w:space="0" w:color="auto"/>
        <w:bottom w:val="none" w:sz="0" w:space="0" w:color="auto"/>
        <w:right w:val="none" w:sz="0" w:space="0" w:color="auto"/>
      </w:divBdr>
    </w:div>
    <w:div w:id="1590847451">
      <w:bodyDiv w:val="1"/>
      <w:marLeft w:val="0"/>
      <w:marRight w:val="0"/>
      <w:marTop w:val="0"/>
      <w:marBottom w:val="0"/>
      <w:divBdr>
        <w:top w:val="none" w:sz="0" w:space="0" w:color="auto"/>
        <w:left w:val="none" w:sz="0" w:space="0" w:color="auto"/>
        <w:bottom w:val="none" w:sz="0" w:space="0" w:color="auto"/>
        <w:right w:val="none" w:sz="0" w:space="0" w:color="auto"/>
      </w:divBdr>
    </w:div>
    <w:div w:id="19577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18689</Words>
  <Characters>10654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Vartotojas</dc:creator>
  <cp:lastModifiedBy>Vita Gembutienė</cp:lastModifiedBy>
  <cp:revision>4</cp:revision>
  <dcterms:created xsi:type="dcterms:W3CDTF">2021-11-22T13:36:00Z</dcterms:created>
  <dcterms:modified xsi:type="dcterms:W3CDTF">2021-11-24T09:52:00Z</dcterms:modified>
</cp:coreProperties>
</file>